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EB14C4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г. Брянск                                                                       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Pr="00891368">
        <w:rPr>
          <w:rFonts w:ascii="Arial" w:hAnsi="Arial" w:cs="Arial"/>
          <w:b/>
          <w:sz w:val="20"/>
          <w:szCs w:val="20"/>
        </w:rPr>
        <w:t>20</w:t>
      </w:r>
      <w:r w:rsidR="0025136B">
        <w:rPr>
          <w:rFonts w:ascii="Arial" w:hAnsi="Arial" w:cs="Arial"/>
          <w:b/>
          <w:sz w:val="20"/>
          <w:szCs w:val="20"/>
        </w:rPr>
        <w:t>21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6447DA" w:rsidRDefault="00DD3DB0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808ED">
        <w:rPr>
          <w:rFonts w:ascii="Arial" w:hAnsi="Arial" w:cs="Arial"/>
          <w:sz w:val="20"/>
          <w:szCs w:val="20"/>
        </w:rPr>
        <w:t xml:space="preserve">Финансовый </w:t>
      </w:r>
      <w:r w:rsidRPr="006447DA">
        <w:rPr>
          <w:rFonts w:ascii="Arial" w:hAnsi="Arial" w:cs="Arial"/>
          <w:sz w:val="20"/>
          <w:szCs w:val="20"/>
        </w:rPr>
        <w:t xml:space="preserve">управляющий </w:t>
      </w:r>
      <w:r w:rsidR="005E6442" w:rsidRPr="006447DA">
        <w:rPr>
          <w:rFonts w:ascii="Arial" w:hAnsi="Arial" w:cs="Arial"/>
          <w:color w:val="auto"/>
          <w:sz w:val="20"/>
          <w:szCs w:val="20"/>
        </w:rPr>
        <w:t>Трушина Юлия Николаевна</w:t>
      </w:r>
      <w:r w:rsidRPr="006447DA">
        <w:rPr>
          <w:rFonts w:ascii="Arial" w:hAnsi="Arial" w:cs="Arial"/>
          <w:color w:val="auto"/>
          <w:sz w:val="20"/>
          <w:szCs w:val="20"/>
        </w:rPr>
        <w:t xml:space="preserve"> должника</w:t>
      </w:r>
      <w:r w:rsidR="00203F5E" w:rsidRPr="006447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47DA" w:rsidRPr="006447DA">
        <w:rPr>
          <w:rFonts w:ascii="Arial" w:hAnsi="Arial" w:cs="Arial"/>
          <w:b/>
          <w:sz w:val="20"/>
          <w:szCs w:val="20"/>
          <w:shd w:val="clear" w:color="auto" w:fill="FFFFFF"/>
        </w:rPr>
        <w:t>Игнаткина</w:t>
      </w:r>
      <w:proofErr w:type="spellEnd"/>
      <w:r w:rsidR="006447DA" w:rsidRPr="006447D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Владимира Валентиновича</w:t>
      </w:r>
      <w:r w:rsidR="006447DA" w:rsidRPr="006447DA">
        <w:rPr>
          <w:rFonts w:ascii="Arial" w:hAnsi="Arial" w:cs="Arial"/>
          <w:b/>
          <w:sz w:val="20"/>
          <w:szCs w:val="20"/>
        </w:rPr>
        <w:t xml:space="preserve"> (11.07.1967</w:t>
      </w:r>
      <w:r w:rsidR="006447DA" w:rsidRPr="006447DA">
        <w:rPr>
          <w:rFonts w:ascii="Arial" w:hAnsi="Arial" w:cs="Arial"/>
          <w:b/>
          <w:sz w:val="20"/>
          <w:szCs w:val="20"/>
          <w:shd w:val="clear" w:color="auto" w:fill="FFFFFF"/>
        </w:rPr>
        <w:t>г.р., уроженец г.Брянска</w:t>
      </w:r>
      <w:r w:rsidR="006447DA" w:rsidRPr="006447DA">
        <w:rPr>
          <w:rFonts w:ascii="Arial" w:hAnsi="Arial" w:cs="Arial"/>
          <w:b/>
          <w:sz w:val="20"/>
          <w:szCs w:val="20"/>
        </w:rPr>
        <w:t>, зарегистрирован: Брянская обл</w:t>
      </w:r>
      <w:r w:rsidR="0025136B">
        <w:rPr>
          <w:rFonts w:ascii="Arial" w:hAnsi="Arial" w:cs="Arial"/>
          <w:b/>
          <w:sz w:val="20"/>
          <w:szCs w:val="20"/>
        </w:rPr>
        <w:t>.</w:t>
      </w:r>
      <w:r w:rsidR="006447DA" w:rsidRPr="006447D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447DA" w:rsidRPr="006447DA">
        <w:rPr>
          <w:rFonts w:ascii="Arial" w:hAnsi="Arial" w:cs="Arial"/>
          <w:b/>
          <w:sz w:val="20"/>
          <w:szCs w:val="20"/>
        </w:rPr>
        <w:t>Навлинский</w:t>
      </w:r>
      <w:proofErr w:type="spellEnd"/>
      <w:r w:rsidR="006447DA" w:rsidRPr="006447DA">
        <w:rPr>
          <w:rFonts w:ascii="Arial" w:hAnsi="Arial" w:cs="Arial"/>
          <w:b/>
          <w:sz w:val="20"/>
          <w:szCs w:val="20"/>
        </w:rPr>
        <w:t xml:space="preserve"> р-н, </w:t>
      </w:r>
      <w:proofErr w:type="spellStart"/>
      <w:r w:rsidR="006447DA" w:rsidRPr="006447DA">
        <w:rPr>
          <w:rFonts w:ascii="Arial" w:hAnsi="Arial" w:cs="Arial"/>
          <w:b/>
          <w:sz w:val="20"/>
          <w:szCs w:val="20"/>
        </w:rPr>
        <w:t>п.Кукуевка</w:t>
      </w:r>
      <w:proofErr w:type="spellEnd"/>
      <w:r w:rsidR="006447DA" w:rsidRPr="006447DA">
        <w:rPr>
          <w:rFonts w:ascii="Arial" w:hAnsi="Arial" w:cs="Arial"/>
          <w:b/>
          <w:sz w:val="20"/>
          <w:szCs w:val="20"/>
        </w:rPr>
        <w:t>, ул. Школьная, д.11, ИНН323402047277, СНИЛС02970199473)</w:t>
      </w:r>
      <w:r w:rsidR="00F73AE0" w:rsidRPr="006447DA">
        <w:rPr>
          <w:rFonts w:ascii="Arial" w:hAnsi="Arial" w:cs="Arial"/>
          <w:sz w:val="20"/>
          <w:szCs w:val="20"/>
        </w:rPr>
        <w:t>, действующ</w:t>
      </w:r>
      <w:r w:rsidRPr="006447DA">
        <w:rPr>
          <w:rFonts w:ascii="Arial" w:hAnsi="Arial" w:cs="Arial"/>
          <w:sz w:val="20"/>
          <w:szCs w:val="20"/>
        </w:rPr>
        <w:t>ая</w:t>
      </w:r>
      <w:r w:rsidR="00F73AE0" w:rsidRPr="006447DA">
        <w:rPr>
          <w:rFonts w:ascii="Arial" w:hAnsi="Arial" w:cs="Arial"/>
          <w:sz w:val="20"/>
          <w:szCs w:val="20"/>
        </w:rPr>
        <w:t xml:space="preserve"> на основании </w:t>
      </w:r>
      <w:r w:rsidR="00203F5E" w:rsidRPr="006447DA">
        <w:rPr>
          <w:rFonts w:ascii="Arial" w:hAnsi="Arial" w:cs="Arial"/>
          <w:sz w:val="20"/>
          <w:szCs w:val="20"/>
        </w:rPr>
        <w:t>Решения</w:t>
      </w:r>
      <w:r w:rsidRPr="006447DA">
        <w:rPr>
          <w:rFonts w:ascii="Arial" w:hAnsi="Arial" w:cs="Arial"/>
          <w:sz w:val="20"/>
          <w:szCs w:val="20"/>
        </w:rPr>
        <w:t xml:space="preserve"> Арбитражного суда Брянской области </w:t>
      </w:r>
      <w:r w:rsidR="006447DA" w:rsidRPr="006447DA">
        <w:rPr>
          <w:rFonts w:ascii="Arial" w:hAnsi="Arial" w:cs="Arial"/>
          <w:sz w:val="20"/>
          <w:szCs w:val="20"/>
        </w:rPr>
        <w:t xml:space="preserve">от 27.11.2017г. по делу № </w:t>
      </w:r>
      <w:r w:rsidR="006447DA" w:rsidRPr="006447DA">
        <w:rPr>
          <w:rFonts w:ascii="Arial" w:hAnsi="Arial" w:cs="Arial"/>
          <w:b/>
          <w:sz w:val="20"/>
          <w:szCs w:val="20"/>
        </w:rPr>
        <w:t>А09 – 14444/2017</w:t>
      </w:r>
      <w:r w:rsidR="00F73AE0" w:rsidRPr="006447DA">
        <w:rPr>
          <w:rFonts w:ascii="Arial" w:hAnsi="Arial" w:cs="Arial"/>
          <w:sz w:val="20"/>
          <w:szCs w:val="20"/>
        </w:rPr>
        <w:t>, именуем</w:t>
      </w:r>
      <w:r w:rsidR="00274665" w:rsidRPr="006447DA">
        <w:rPr>
          <w:rFonts w:ascii="Arial" w:hAnsi="Arial" w:cs="Arial"/>
          <w:sz w:val="20"/>
          <w:szCs w:val="20"/>
        </w:rPr>
        <w:t>а</w:t>
      </w:r>
      <w:r w:rsidRPr="006447DA">
        <w:rPr>
          <w:rFonts w:ascii="Arial" w:hAnsi="Arial" w:cs="Arial"/>
          <w:sz w:val="20"/>
          <w:szCs w:val="20"/>
        </w:rPr>
        <w:t>я</w:t>
      </w:r>
      <w:r w:rsidR="00F73AE0" w:rsidRPr="006447DA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6447DA">
        <w:rPr>
          <w:rFonts w:ascii="Arial" w:hAnsi="Arial" w:cs="Arial"/>
          <w:bCs/>
          <w:sz w:val="20"/>
          <w:szCs w:val="20"/>
        </w:rPr>
        <w:t>,</w:t>
      </w:r>
      <w:r w:rsidR="00F73AE0" w:rsidRPr="006447DA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6447DA"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="00B808ED" w:rsidRPr="006447DA">
        <w:rPr>
          <w:rFonts w:ascii="Arial" w:hAnsi="Arial" w:cs="Arial"/>
          <w:b/>
          <w:sz w:val="20"/>
          <w:szCs w:val="20"/>
        </w:rPr>
        <w:t xml:space="preserve"> </w:t>
      </w:r>
      <w:r w:rsidR="00F73AE0" w:rsidRPr="006447DA">
        <w:rPr>
          <w:rFonts w:ascii="Arial" w:hAnsi="Arial" w:cs="Arial"/>
          <w:b/>
          <w:sz w:val="20"/>
          <w:szCs w:val="20"/>
        </w:rPr>
        <w:t>_____________</w:t>
      </w:r>
      <w:r w:rsidR="00F73AE0" w:rsidRPr="006447DA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F73AE0" w:rsidRPr="006447DA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6447DA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AA2244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A2244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AA22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2244" w:rsidRPr="00AA2244">
        <w:rPr>
          <w:rFonts w:ascii="Arial" w:hAnsi="Arial" w:cs="Arial"/>
          <w:sz w:val="20"/>
          <w:szCs w:val="20"/>
        </w:rPr>
        <w:t>Игнаткина</w:t>
      </w:r>
      <w:proofErr w:type="spellEnd"/>
      <w:r w:rsidR="00AA2244" w:rsidRPr="00AA2244">
        <w:rPr>
          <w:rFonts w:ascii="Arial" w:hAnsi="Arial" w:cs="Arial"/>
          <w:sz w:val="20"/>
          <w:szCs w:val="20"/>
        </w:rPr>
        <w:t xml:space="preserve"> В.В</w:t>
      </w:r>
      <w:r w:rsidR="00B808ED" w:rsidRPr="00AA2244">
        <w:rPr>
          <w:rFonts w:ascii="Arial" w:hAnsi="Arial" w:cs="Arial"/>
          <w:sz w:val="20"/>
          <w:szCs w:val="20"/>
        </w:rPr>
        <w:t>.,</w:t>
      </w:r>
      <w:r w:rsidR="00795DA9" w:rsidRPr="00AA2244">
        <w:rPr>
          <w:rFonts w:ascii="Arial" w:hAnsi="Arial" w:cs="Arial"/>
          <w:sz w:val="20"/>
          <w:szCs w:val="20"/>
        </w:rPr>
        <w:t xml:space="preserve"> </w:t>
      </w:r>
      <w:r w:rsidRPr="00AA2244">
        <w:rPr>
          <w:rFonts w:ascii="Arial" w:hAnsi="Arial" w:cs="Arial"/>
          <w:sz w:val="20"/>
          <w:szCs w:val="20"/>
        </w:rPr>
        <w:t xml:space="preserve">включенных в </w:t>
      </w:r>
      <w:r w:rsidRPr="00AA2244">
        <w:rPr>
          <w:rFonts w:ascii="Arial" w:hAnsi="Arial" w:cs="Arial"/>
          <w:b/>
          <w:sz w:val="20"/>
          <w:szCs w:val="20"/>
        </w:rPr>
        <w:t xml:space="preserve">лот № </w:t>
      </w:r>
      <w:r w:rsidR="0025136B">
        <w:rPr>
          <w:rFonts w:ascii="Arial" w:hAnsi="Arial" w:cs="Arial"/>
          <w:b/>
          <w:sz w:val="20"/>
          <w:szCs w:val="20"/>
        </w:rPr>
        <w:t xml:space="preserve">1 </w:t>
      </w:r>
      <w:r w:rsidRPr="00AA2244">
        <w:rPr>
          <w:rFonts w:ascii="Arial" w:hAnsi="Arial" w:cs="Arial"/>
          <w:sz w:val="20"/>
          <w:szCs w:val="20"/>
        </w:rPr>
        <w:t>.</w:t>
      </w:r>
    </w:p>
    <w:p w:rsidR="00F73AE0" w:rsidRPr="00AA2244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A2244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25136B">
        <w:rPr>
          <w:rFonts w:ascii="Arial" w:hAnsi="Arial" w:cs="Arial"/>
          <w:b/>
          <w:sz w:val="20"/>
          <w:szCs w:val="20"/>
        </w:rPr>
        <w:t>2</w:t>
      </w:r>
      <w:r w:rsidR="00EB14C4" w:rsidRPr="00AA2244">
        <w:rPr>
          <w:rFonts w:ascii="Arial" w:hAnsi="Arial" w:cs="Arial"/>
          <w:b/>
          <w:sz w:val="20"/>
          <w:szCs w:val="20"/>
        </w:rPr>
        <w:t>0 % (</w:t>
      </w:r>
      <w:r w:rsidR="0025136B">
        <w:rPr>
          <w:rFonts w:ascii="Arial" w:hAnsi="Arial" w:cs="Arial"/>
          <w:b/>
          <w:sz w:val="20"/>
          <w:szCs w:val="20"/>
        </w:rPr>
        <w:t>двадцати</w:t>
      </w:r>
      <w:r w:rsidR="00EB14C4" w:rsidRPr="00AA2244">
        <w:rPr>
          <w:rFonts w:ascii="Arial" w:hAnsi="Arial" w:cs="Arial"/>
          <w:b/>
          <w:sz w:val="20"/>
          <w:szCs w:val="20"/>
        </w:rPr>
        <w:t>)</w:t>
      </w:r>
      <w:r w:rsidR="00EB14C4" w:rsidRPr="00AA2244">
        <w:rPr>
          <w:rFonts w:ascii="Arial" w:hAnsi="Arial" w:cs="Arial"/>
          <w:sz w:val="20"/>
          <w:szCs w:val="20"/>
        </w:rPr>
        <w:t xml:space="preserve"> процентов от </w:t>
      </w:r>
      <w:r w:rsidR="0025136B">
        <w:rPr>
          <w:rFonts w:ascii="Arial" w:hAnsi="Arial" w:cs="Arial"/>
          <w:sz w:val="20"/>
          <w:szCs w:val="20"/>
        </w:rPr>
        <w:t>начальной цены лота</w:t>
      </w:r>
      <w:r w:rsidR="00AA2244" w:rsidRPr="00AA2244">
        <w:rPr>
          <w:rFonts w:ascii="Arial" w:hAnsi="Arial" w:cs="Arial"/>
          <w:sz w:val="20"/>
          <w:szCs w:val="20"/>
        </w:rPr>
        <w:t xml:space="preserve"> </w:t>
      </w:r>
      <w:r w:rsidR="00F01CF9" w:rsidRPr="00AA2244">
        <w:rPr>
          <w:rFonts w:ascii="Arial" w:hAnsi="Arial" w:cs="Arial"/>
          <w:sz w:val="20"/>
          <w:szCs w:val="20"/>
        </w:rPr>
        <w:t xml:space="preserve">или </w:t>
      </w:r>
      <w:r w:rsidR="0025136B">
        <w:rPr>
          <w:rFonts w:ascii="Arial" w:hAnsi="Arial" w:cs="Arial"/>
          <w:sz w:val="20"/>
          <w:szCs w:val="20"/>
        </w:rPr>
        <w:t>1000000</w:t>
      </w:r>
      <w:r w:rsidR="00F01CF9" w:rsidRPr="00AA2244">
        <w:rPr>
          <w:rFonts w:ascii="Arial" w:hAnsi="Arial" w:cs="Arial"/>
          <w:sz w:val="20"/>
          <w:szCs w:val="20"/>
        </w:rPr>
        <w:t xml:space="preserve"> руб.</w:t>
      </w:r>
      <w:r w:rsidR="00EB14C4" w:rsidRPr="00AA2244">
        <w:rPr>
          <w:rFonts w:ascii="Arial" w:hAnsi="Arial" w:cs="Arial"/>
          <w:sz w:val="20"/>
          <w:szCs w:val="20"/>
        </w:rPr>
        <w:t xml:space="preserve">, </w:t>
      </w:r>
      <w:r w:rsidRPr="00AA2244">
        <w:rPr>
          <w:rFonts w:ascii="Arial" w:hAnsi="Arial" w:cs="Arial"/>
          <w:sz w:val="20"/>
          <w:szCs w:val="20"/>
        </w:rPr>
        <w:t>НДС</w:t>
      </w:r>
      <w:r w:rsidR="006A6232" w:rsidRPr="00AA2244">
        <w:rPr>
          <w:rFonts w:ascii="Arial" w:hAnsi="Arial" w:cs="Arial"/>
          <w:sz w:val="20"/>
          <w:szCs w:val="20"/>
        </w:rPr>
        <w:t xml:space="preserve"> не облагается</w:t>
      </w:r>
      <w:r w:rsidRPr="00AA2244">
        <w:rPr>
          <w:rFonts w:ascii="Arial" w:hAnsi="Arial" w:cs="Arial"/>
          <w:sz w:val="20"/>
          <w:szCs w:val="20"/>
        </w:rPr>
        <w:t>.</w:t>
      </w:r>
    </w:p>
    <w:p w:rsidR="00795DA9" w:rsidRPr="00AA2244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A2244">
        <w:rPr>
          <w:rFonts w:ascii="Arial" w:hAnsi="Arial" w:cs="Arial"/>
          <w:sz w:val="20"/>
          <w:szCs w:val="20"/>
        </w:rPr>
        <w:t xml:space="preserve">1.2.1 Задатки вносятся на </w:t>
      </w:r>
      <w:proofErr w:type="spellStart"/>
      <w:r w:rsidR="00F01CF9" w:rsidRPr="00AA2244">
        <w:rPr>
          <w:rFonts w:ascii="Arial" w:hAnsi="Arial" w:cs="Arial"/>
          <w:color w:val="auto"/>
          <w:sz w:val="20"/>
          <w:szCs w:val="20"/>
        </w:rPr>
        <w:t>р</w:t>
      </w:r>
      <w:proofErr w:type="spellEnd"/>
      <w:r w:rsidR="00F01CF9" w:rsidRPr="00AA2244">
        <w:rPr>
          <w:rFonts w:ascii="Arial" w:hAnsi="Arial" w:cs="Arial"/>
          <w:color w:val="auto"/>
          <w:sz w:val="20"/>
          <w:szCs w:val="20"/>
        </w:rPr>
        <w:t>/с №</w:t>
      </w:r>
      <w:r w:rsidR="00F01CF9" w:rsidRPr="00AA224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447DA" w:rsidRPr="00AA2244">
        <w:rPr>
          <w:rFonts w:ascii="Arial" w:hAnsi="Arial" w:cs="Arial"/>
          <w:sz w:val="20"/>
          <w:szCs w:val="20"/>
        </w:rPr>
        <w:t xml:space="preserve">40817810708001592574 в </w:t>
      </w:r>
      <w:r w:rsidR="006447DA" w:rsidRPr="00AA2244">
        <w:rPr>
          <w:rFonts w:ascii="Arial" w:hAnsi="Arial" w:cs="Arial"/>
          <w:bCs/>
          <w:sz w:val="20"/>
          <w:szCs w:val="20"/>
        </w:rPr>
        <w:t>Доп.офисе №8605/0802 ПАО Сбербанк</w:t>
      </w:r>
      <w:r w:rsidR="006447DA" w:rsidRPr="00AA2244">
        <w:rPr>
          <w:rFonts w:ascii="Arial" w:hAnsi="Arial" w:cs="Arial"/>
          <w:sz w:val="20"/>
          <w:szCs w:val="20"/>
        </w:rPr>
        <w:t>, БИК</w:t>
      </w:r>
      <w:r w:rsidR="006447DA" w:rsidRPr="00AA2244">
        <w:rPr>
          <w:rFonts w:ascii="Arial" w:hAnsi="Arial" w:cs="Arial"/>
          <w:bCs/>
          <w:sz w:val="20"/>
          <w:szCs w:val="20"/>
        </w:rPr>
        <w:t>041501601</w:t>
      </w:r>
      <w:r w:rsidR="006447DA" w:rsidRPr="00AA2244">
        <w:rPr>
          <w:rFonts w:ascii="Arial" w:hAnsi="Arial" w:cs="Arial"/>
          <w:sz w:val="20"/>
          <w:szCs w:val="20"/>
        </w:rPr>
        <w:t xml:space="preserve">, к/с </w:t>
      </w:r>
      <w:r w:rsidR="006447DA" w:rsidRPr="00AA2244">
        <w:rPr>
          <w:rFonts w:ascii="Arial" w:hAnsi="Arial" w:cs="Arial"/>
          <w:bCs/>
          <w:sz w:val="20"/>
          <w:szCs w:val="20"/>
        </w:rPr>
        <w:t xml:space="preserve">30101810400000000601, получатель: </w:t>
      </w:r>
      <w:proofErr w:type="spellStart"/>
      <w:r w:rsidR="006447DA" w:rsidRPr="00AA2244">
        <w:rPr>
          <w:rFonts w:ascii="Arial" w:hAnsi="Arial" w:cs="Arial"/>
          <w:bCs/>
          <w:sz w:val="20"/>
          <w:szCs w:val="20"/>
        </w:rPr>
        <w:t>Игнаткин</w:t>
      </w:r>
      <w:proofErr w:type="spellEnd"/>
      <w:r w:rsidR="006447DA" w:rsidRPr="00AA2244">
        <w:rPr>
          <w:rFonts w:ascii="Arial" w:hAnsi="Arial" w:cs="Arial"/>
          <w:bCs/>
          <w:sz w:val="20"/>
          <w:szCs w:val="20"/>
        </w:rPr>
        <w:t xml:space="preserve"> Владимир Валентинович</w:t>
      </w:r>
      <w:r w:rsidRPr="00AA2244">
        <w:rPr>
          <w:rFonts w:ascii="Arial" w:hAnsi="Arial" w:cs="Arial"/>
          <w:b/>
          <w:color w:val="auto"/>
          <w:sz w:val="20"/>
          <w:szCs w:val="20"/>
        </w:rPr>
        <w:t>.</w:t>
      </w:r>
    </w:p>
    <w:p w:rsidR="00F73AE0" w:rsidRPr="00AA2244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A2244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B808ED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A2244">
        <w:rPr>
          <w:rFonts w:ascii="Arial" w:hAnsi="Arial" w:cs="Arial"/>
          <w:sz w:val="20"/>
          <w:szCs w:val="20"/>
        </w:rPr>
        <w:t>1.4. Риск несвоевременного поступления денежных средств в счёт оплаты задатка Организатору</w:t>
      </w:r>
      <w:r w:rsidRPr="00B808ED">
        <w:rPr>
          <w:rFonts w:ascii="Arial" w:hAnsi="Arial" w:cs="Arial"/>
          <w:sz w:val="20"/>
          <w:szCs w:val="20"/>
        </w:rPr>
        <w:t xml:space="preserve">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 действия соответствующей цены, Претендент к участию в торгах не допускается.</w:t>
      </w:r>
    </w:p>
    <w:p w:rsidR="00F73AE0" w:rsidRPr="00B808ED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B808ED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B808ED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808ED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B808ED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808ED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808ED">
        <w:rPr>
          <w:rFonts w:ascii="Arial" w:hAnsi="Arial" w:cs="Arial"/>
          <w:sz w:val="20"/>
          <w:szCs w:val="20"/>
        </w:rPr>
        <w:t>2.3. При подписании договора купли</w:t>
      </w:r>
      <w:r w:rsidRPr="00891368">
        <w:rPr>
          <w:rFonts w:ascii="Arial" w:hAnsi="Arial" w:cs="Arial"/>
          <w:sz w:val="20"/>
          <w:szCs w:val="20"/>
        </w:rPr>
        <w:t>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2.8. В случае, указания неточных реквизитов, Претендент несёт риск </w:t>
      </w:r>
      <w:proofErr w:type="spellStart"/>
      <w:r w:rsidRPr="00891368">
        <w:rPr>
          <w:rFonts w:ascii="Arial" w:hAnsi="Arial" w:cs="Arial"/>
          <w:sz w:val="20"/>
          <w:szCs w:val="20"/>
        </w:rPr>
        <w:t>невозврата</w:t>
      </w:r>
      <w:proofErr w:type="spellEnd"/>
      <w:r w:rsidRPr="00891368">
        <w:rPr>
          <w:rFonts w:ascii="Arial" w:hAnsi="Arial" w:cs="Arial"/>
          <w:sz w:val="20"/>
          <w:szCs w:val="20"/>
        </w:rPr>
        <w:t xml:space="preserve"> денежных средств либо возврата денежных средств на некорректный счёт.</w:t>
      </w: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25136B">
        <w:rPr>
          <w:rFonts w:ascii="Arial" w:hAnsi="Arial" w:cs="Arial"/>
          <w:sz w:val="20"/>
          <w:szCs w:val="20"/>
        </w:rPr>
        <w:t>суд</w:t>
      </w:r>
      <w:r w:rsidRPr="00891368">
        <w:rPr>
          <w:rFonts w:ascii="Arial" w:hAnsi="Arial" w:cs="Arial"/>
          <w:sz w:val="20"/>
          <w:szCs w:val="20"/>
        </w:rPr>
        <w:t>.</w:t>
      </w: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5E6442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Финансовый управляющий </w:t>
                  </w:r>
                  <w:r w:rsidR="005E6442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Трушина Юлия Николаевна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5E64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Почтовый адрес: </w:t>
                  </w:r>
                  <w:r w:rsidR="00DD3DB0">
                    <w:rPr>
                      <w:rFonts w:ascii="Arial" w:hAnsi="Arial" w:cs="Arial"/>
                      <w:sz w:val="20"/>
                      <w:szCs w:val="20"/>
                    </w:rPr>
                    <w:t>2410</w:t>
                  </w:r>
                  <w:r w:rsidR="005E6442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, г.Брянск, </w:t>
                  </w:r>
                  <w:r w:rsidR="005E6442">
                    <w:rPr>
                      <w:rFonts w:ascii="Arial" w:hAnsi="Arial" w:cs="Arial"/>
                      <w:sz w:val="20"/>
                      <w:szCs w:val="20"/>
                    </w:rPr>
                    <w:t>а/я 5</w:t>
                  </w: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DD3DB0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Финансовый 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5E6442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r w:rsidR="005E6442">
              <w:rPr>
                <w:rFonts w:ascii="Arial" w:hAnsi="Arial" w:cs="Arial"/>
                <w:snapToGrid w:val="0"/>
                <w:sz w:val="20"/>
                <w:szCs w:val="20"/>
              </w:rPr>
              <w:t>Ю.Н.Трушина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3AE0"/>
    <w:rsid w:val="0014207D"/>
    <w:rsid w:val="001E2F07"/>
    <w:rsid w:val="00203F5E"/>
    <w:rsid w:val="00216223"/>
    <w:rsid w:val="0025136B"/>
    <w:rsid w:val="00274665"/>
    <w:rsid w:val="002B7005"/>
    <w:rsid w:val="003A4284"/>
    <w:rsid w:val="003C689B"/>
    <w:rsid w:val="003C77F6"/>
    <w:rsid w:val="00442323"/>
    <w:rsid w:val="005706B7"/>
    <w:rsid w:val="005A61AA"/>
    <w:rsid w:val="005E6442"/>
    <w:rsid w:val="006447DA"/>
    <w:rsid w:val="00672501"/>
    <w:rsid w:val="00695BFE"/>
    <w:rsid w:val="006A6232"/>
    <w:rsid w:val="006F1176"/>
    <w:rsid w:val="006F7AE3"/>
    <w:rsid w:val="00795DA9"/>
    <w:rsid w:val="007D3838"/>
    <w:rsid w:val="008656C2"/>
    <w:rsid w:val="008659AF"/>
    <w:rsid w:val="008A20DA"/>
    <w:rsid w:val="008D00E0"/>
    <w:rsid w:val="009549CF"/>
    <w:rsid w:val="00A15E61"/>
    <w:rsid w:val="00AA2244"/>
    <w:rsid w:val="00AE66B3"/>
    <w:rsid w:val="00B808ED"/>
    <w:rsid w:val="00B82D73"/>
    <w:rsid w:val="00BA3888"/>
    <w:rsid w:val="00BF15A5"/>
    <w:rsid w:val="00DD3DB0"/>
    <w:rsid w:val="00EB0652"/>
    <w:rsid w:val="00EB14C4"/>
    <w:rsid w:val="00F01CF9"/>
    <w:rsid w:val="00F60BB0"/>
    <w:rsid w:val="00F7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22</cp:revision>
  <dcterms:created xsi:type="dcterms:W3CDTF">2015-11-02T11:49:00Z</dcterms:created>
  <dcterms:modified xsi:type="dcterms:W3CDTF">2021-01-11T08:09:00Z</dcterms:modified>
</cp:coreProperties>
</file>