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9AD91" w14:textId="6CD66298" w:rsidR="00B65D96" w:rsidRPr="003C0620" w:rsidRDefault="00B65D96" w:rsidP="003C0620">
      <w:pPr>
        <w:pStyle w:val="a7"/>
        <w:ind w:right="0"/>
        <w:rPr>
          <w:sz w:val="22"/>
          <w:szCs w:val="22"/>
        </w:rPr>
      </w:pPr>
      <w:r w:rsidRPr="003C0620">
        <w:rPr>
          <w:sz w:val="22"/>
          <w:szCs w:val="22"/>
        </w:rPr>
        <w:t>ДОГОВОР О ЗАДАТКЕ</w:t>
      </w:r>
    </w:p>
    <w:p w14:paraId="0B545A90" w14:textId="77777777" w:rsidR="00AD10EC" w:rsidRPr="003C0620" w:rsidRDefault="00AD10EC" w:rsidP="003C0620">
      <w:pPr>
        <w:jc w:val="both"/>
        <w:rPr>
          <w:sz w:val="22"/>
          <w:szCs w:val="22"/>
        </w:rPr>
      </w:pPr>
    </w:p>
    <w:p w14:paraId="3E22F358" w14:textId="2677A728" w:rsidR="00B65D96" w:rsidRPr="00DB6AE1" w:rsidRDefault="00B65D96" w:rsidP="003C0620">
      <w:pPr>
        <w:jc w:val="both"/>
        <w:rPr>
          <w:sz w:val="24"/>
          <w:szCs w:val="24"/>
        </w:rPr>
      </w:pPr>
      <w:r w:rsidRPr="00DB6AE1">
        <w:rPr>
          <w:sz w:val="24"/>
          <w:szCs w:val="24"/>
        </w:rPr>
        <w:t>г.</w:t>
      </w:r>
      <w:r w:rsidR="004A1400" w:rsidRPr="00DB6AE1">
        <w:rPr>
          <w:sz w:val="24"/>
          <w:szCs w:val="24"/>
        </w:rPr>
        <w:t xml:space="preserve"> </w:t>
      </w:r>
      <w:proofErr w:type="spellStart"/>
      <w:r w:rsidR="004A1400" w:rsidRPr="00DB6AE1">
        <w:rPr>
          <w:sz w:val="24"/>
          <w:szCs w:val="24"/>
        </w:rPr>
        <w:t>Ростов</w:t>
      </w:r>
      <w:proofErr w:type="spellEnd"/>
      <w:r w:rsidR="004A1400" w:rsidRPr="00DB6AE1">
        <w:rPr>
          <w:sz w:val="24"/>
          <w:szCs w:val="24"/>
        </w:rPr>
        <w:t>-на-Дону</w:t>
      </w:r>
      <w:r w:rsidRPr="00DB6AE1">
        <w:rPr>
          <w:sz w:val="24"/>
          <w:szCs w:val="24"/>
        </w:rPr>
        <w:tab/>
      </w:r>
      <w:r w:rsidRPr="00DB6AE1">
        <w:rPr>
          <w:sz w:val="24"/>
          <w:szCs w:val="24"/>
        </w:rPr>
        <w:tab/>
        <w:t xml:space="preserve">                                                     </w:t>
      </w:r>
      <w:r w:rsidR="0022508B">
        <w:rPr>
          <w:sz w:val="24"/>
          <w:szCs w:val="24"/>
        </w:rPr>
        <w:t xml:space="preserve">     </w:t>
      </w:r>
      <w:r w:rsidR="005C28FA" w:rsidRPr="0022508B">
        <w:rPr>
          <w:b/>
          <w:sz w:val="24"/>
          <w:szCs w:val="24"/>
        </w:rPr>
        <w:t>"</w:t>
      </w:r>
      <w:r w:rsidRPr="00DB6AE1">
        <w:rPr>
          <w:sz w:val="24"/>
          <w:szCs w:val="24"/>
        </w:rPr>
        <w:t>____</w:t>
      </w:r>
      <w:r w:rsidR="005C28FA" w:rsidRPr="0022508B">
        <w:rPr>
          <w:b/>
          <w:sz w:val="24"/>
          <w:szCs w:val="24"/>
        </w:rPr>
        <w:t>"</w:t>
      </w:r>
      <w:r w:rsidRPr="00DB6AE1">
        <w:rPr>
          <w:sz w:val="24"/>
          <w:szCs w:val="24"/>
        </w:rPr>
        <w:t xml:space="preserve"> ______________</w:t>
      </w:r>
      <w:r w:rsidR="000A4CBA">
        <w:rPr>
          <w:sz w:val="24"/>
          <w:szCs w:val="24"/>
        </w:rPr>
        <w:t xml:space="preserve"> 20</w:t>
      </w:r>
      <w:r w:rsidR="00761B4C">
        <w:rPr>
          <w:sz w:val="24"/>
          <w:szCs w:val="24"/>
        </w:rPr>
        <w:t>2</w:t>
      </w:r>
      <w:r w:rsidR="00CE3085">
        <w:rPr>
          <w:sz w:val="24"/>
          <w:szCs w:val="24"/>
        </w:rPr>
        <w:t>4</w:t>
      </w:r>
      <w:r w:rsidR="00A05352">
        <w:rPr>
          <w:sz w:val="24"/>
          <w:szCs w:val="24"/>
        </w:rPr>
        <w:t xml:space="preserve"> </w:t>
      </w:r>
      <w:r w:rsidRPr="00DB6AE1">
        <w:rPr>
          <w:sz w:val="24"/>
          <w:szCs w:val="24"/>
        </w:rPr>
        <w:t>г.</w:t>
      </w:r>
    </w:p>
    <w:p w14:paraId="5DDE572D" w14:textId="77777777" w:rsidR="00B65D96" w:rsidRPr="00DB6AE1" w:rsidRDefault="00B65D96" w:rsidP="003C0620">
      <w:pPr>
        <w:jc w:val="both"/>
        <w:rPr>
          <w:sz w:val="24"/>
          <w:szCs w:val="24"/>
        </w:rPr>
      </w:pPr>
    </w:p>
    <w:p w14:paraId="1DDCFB1C" w14:textId="2AFE0D7B" w:rsidR="00603248" w:rsidRPr="003E6413" w:rsidRDefault="005D3F72" w:rsidP="002013FC">
      <w:pPr>
        <w:ind w:firstLine="720"/>
        <w:jc w:val="both"/>
        <w:rPr>
          <w:rStyle w:val="paragraph"/>
          <w:sz w:val="24"/>
          <w:szCs w:val="24"/>
        </w:rPr>
      </w:pPr>
      <w:r w:rsidRPr="00CE3085">
        <w:rPr>
          <w:bCs/>
          <w:sz w:val="24"/>
          <w:szCs w:val="24"/>
        </w:rPr>
        <w:t xml:space="preserve">Конкурсный управляющий </w:t>
      </w:r>
      <w:r w:rsidR="00CE3085" w:rsidRPr="00CE3085">
        <w:rPr>
          <w:bCs/>
          <w:sz w:val="24"/>
          <w:szCs w:val="24"/>
        </w:rPr>
        <w:t>ООО «Логистическая служба «Сияние»</w:t>
      </w:r>
      <w:r w:rsidR="00CE3085" w:rsidRPr="00CE3085">
        <w:rPr>
          <w:b/>
          <w:bCs/>
          <w:sz w:val="24"/>
          <w:szCs w:val="24"/>
        </w:rPr>
        <w:t xml:space="preserve"> </w:t>
      </w:r>
      <w:r w:rsidR="00CE3085" w:rsidRPr="00CE3085">
        <w:rPr>
          <w:sz w:val="24"/>
          <w:szCs w:val="24"/>
        </w:rPr>
        <w:t>(ОГРН: 1027739880904, ИНН: 7709297876, 115419, город Москва, 2-Й Рощинский проезд, д. 8, этаж/</w:t>
      </w:r>
      <w:proofErr w:type="spellStart"/>
      <w:r w:rsidR="00CE3085" w:rsidRPr="00CE3085">
        <w:rPr>
          <w:sz w:val="24"/>
          <w:szCs w:val="24"/>
        </w:rPr>
        <w:t>помещ</w:t>
      </w:r>
      <w:proofErr w:type="spellEnd"/>
      <w:r w:rsidR="00CE3085" w:rsidRPr="00CE3085">
        <w:rPr>
          <w:sz w:val="24"/>
          <w:szCs w:val="24"/>
        </w:rPr>
        <w:t>. 12/XVII ком. 20</w:t>
      </w:r>
      <w:r w:rsidRPr="00CE3085">
        <w:rPr>
          <w:sz w:val="24"/>
          <w:szCs w:val="24"/>
        </w:rPr>
        <w:t>)</w:t>
      </w:r>
      <w:r w:rsidRPr="005D3F72">
        <w:rPr>
          <w:b/>
          <w:sz w:val="24"/>
          <w:szCs w:val="24"/>
        </w:rPr>
        <w:t xml:space="preserve"> </w:t>
      </w:r>
      <w:r w:rsidR="0021600F">
        <w:rPr>
          <w:rFonts w:eastAsiaTheme="minorHAnsi"/>
          <w:sz w:val="24"/>
          <w:szCs w:val="24"/>
        </w:rPr>
        <w:t>Ефименко Андре</w:t>
      </w:r>
      <w:r w:rsidR="002013FC">
        <w:rPr>
          <w:rFonts w:eastAsiaTheme="minorHAnsi"/>
          <w:sz w:val="24"/>
          <w:szCs w:val="24"/>
        </w:rPr>
        <w:t xml:space="preserve">й </w:t>
      </w:r>
      <w:r w:rsidR="0021600F">
        <w:rPr>
          <w:rFonts w:eastAsiaTheme="minorHAnsi"/>
          <w:sz w:val="24"/>
          <w:szCs w:val="24"/>
        </w:rPr>
        <w:t>Владимирович</w:t>
      </w:r>
      <w:r w:rsidR="0021600F" w:rsidRPr="003E6413">
        <w:rPr>
          <w:rFonts w:eastAsiaTheme="minorHAnsi"/>
          <w:sz w:val="24"/>
          <w:szCs w:val="24"/>
        </w:rPr>
        <w:t xml:space="preserve"> (ИНН </w:t>
      </w:r>
      <w:r w:rsidR="0021600F" w:rsidRPr="0022508B">
        <w:rPr>
          <w:rFonts w:eastAsiaTheme="minorHAnsi"/>
          <w:sz w:val="24"/>
          <w:szCs w:val="24"/>
        </w:rPr>
        <w:t>616804694070</w:t>
      </w:r>
      <w:r w:rsidR="0021600F" w:rsidRPr="003E6413">
        <w:rPr>
          <w:rFonts w:eastAsiaTheme="minorHAnsi"/>
          <w:sz w:val="24"/>
          <w:szCs w:val="24"/>
        </w:rPr>
        <w:t xml:space="preserve">, регистрационный номер в сводном государственном реестре арбитражных управляющих </w:t>
      </w:r>
      <w:r w:rsidR="0021600F">
        <w:rPr>
          <w:rFonts w:eastAsiaTheme="minorHAnsi"/>
          <w:sz w:val="24"/>
          <w:szCs w:val="24"/>
        </w:rPr>
        <w:t>320</w:t>
      </w:r>
      <w:r w:rsidR="0021600F" w:rsidRPr="003E6413">
        <w:rPr>
          <w:rFonts w:eastAsiaTheme="minorHAnsi"/>
          <w:sz w:val="24"/>
          <w:szCs w:val="24"/>
        </w:rPr>
        <w:t xml:space="preserve">, адрес для направления корреспонденции: </w:t>
      </w:r>
      <w:r w:rsidR="0021600F" w:rsidRPr="005C28FA">
        <w:rPr>
          <w:rFonts w:eastAsiaTheme="minorHAnsi"/>
          <w:sz w:val="24"/>
          <w:szCs w:val="24"/>
        </w:rPr>
        <w:t>3440</w:t>
      </w:r>
      <w:r w:rsidR="00C75C66">
        <w:rPr>
          <w:rFonts w:eastAsiaTheme="minorHAnsi"/>
          <w:sz w:val="24"/>
          <w:szCs w:val="24"/>
        </w:rPr>
        <w:t>15</w:t>
      </w:r>
      <w:r w:rsidR="0021600F" w:rsidRPr="005C28FA">
        <w:rPr>
          <w:rFonts w:eastAsiaTheme="minorHAnsi"/>
          <w:sz w:val="24"/>
          <w:szCs w:val="24"/>
        </w:rPr>
        <w:t xml:space="preserve">, г. </w:t>
      </w:r>
      <w:proofErr w:type="spellStart"/>
      <w:r w:rsidR="0021600F" w:rsidRPr="005C28FA">
        <w:rPr>
          <w:rFonts w:eastAsiaTheme="minorHAnsi"/>
          <w:sz w:val="24"/>
          <w:szCs w:val="24"/>
        </w:rPr>
        <w:t>Ростов</w:t>
      </w:r>
      <w:proofErr w:type="spellEnd"/>
      <w:r w:rsidR="0021600F" w:rsidRPr="005C28FA">
        <w:rPr>
          <w:rFonts w:eastAsiaTheme="minorHAnsi"/>
          <w:sz w:val="24"/>
          <w:szCs w:val="24"/>
        </w:rPr>
        <w:t xml:space="preserve">-на-Дону. ул. </w:t>
      </w:r>
      <w:r w:rsidR="00C75C66">
        <w:rPr>
          <w:rFonts w:eastAsiaTheme="minorHAnsi"/>
          <w:sz w:val="24"/>
          <w:szCs w:val="24"/>
        </w:rPr>
        <w:t>Карпатская</w:t>
      </w:r>
      <w:r w:rsidR="0021600F" w:rsidRPr="005C28FA">
        <w:rPr>
          <w:rFonts w:eastAsiaTheme="minorHAnsi"/>
          <w:sz w:val="24"/>
          <w:szCs w:val="24"/>
        </w:rPr>
        <w:t>,</w:t>
      </w:r>
      <w:r w:rsidR="00C75C66">
        <w:rPr>
          <w:rFonts w:eastAsiaTheme="minorHAnsi"/>
          <w:sz w:val="24"/>
          <w:szCs w:val="24"/>
        </w:rPr>
        <w:t xml:space="preserve"> д.9/53</w:t>
      </w:r>
      <w:r w:rsidR="0021600F" w:rsidRPr="003E6413">
        <w:rPr>
          <w:rFonts w:eastAsiaTheme="minorHAnsi"/>
          <w:sz w:val="24"/>
          <w:szCs w:val="24"/>
        </w:rPr>
        <w:t>)</w:t>
      </w:r>
      <w:r w:rsidR="0021600F" w:rsidRPr="003E6413">
        <w:rPr>
          <w:sz w:val="24"/>
          <w:szCs w:val="24"/>
        </w:rPr>
        <w:t>, осуществляющ</w:t>
      </w:r>
      <w:r w:rsidR="002013FC">
        <w:rPr>
          <w:sz w:val="24"/>
          <w:szCs w:val="24"/>
        </w:rPr>
        <w:t>ий</w:t>
      </w:r>
      <w:r w:rsidR="0021600F" w:rsidRPr="003E6413">
        <w:rPr>
          <w:sz w:val="24"/>
          <w:szCs w:val="24"/>
        </w:rPr>
        <w:t xml:space="preserve"> полномочия на основании</w:t>
      </w:r>
      <w:r w:rsidR="0021600F">
        <w:rPr>
          <w:sz w:val="24"/>
          <w:szCs w:val="24"/>
        </w:rPr>
        <w:t xml:space="preserve"> Решения </w:t>
      </w:r>
      <w:r w:rsidR="0021600F" w:rsidRPr="003E6413">
        <w:rPr>
          <w:sz w:val="24"/>
          <w:szCs w:val="24"/>
        </w:rPr>
        <w:t>Арбитражного суда</w:t>
      </w:r>
      <w:r w:rsidR="0021600F">
        <w:rPr>
          <w:sz w:val="24"/>
          <w:szCs w:val="24"/>
        </w:rPr>
        <w:t xml:space="preserve"> </w:t>
      </w:r>
      <w:r w:rsidR="00CE3085" w:rsidRPr="00CE3085">
        <w:rPr>
          <w:sz w:val="24"/>
          <w:szCs w:val="24"/>
        </w:rPr>
        <w:t>города Москвы от 19.06.2023 г. по делу № А40-241996/2021</w:t>
      </w:r>
      <w:r w:rsidR="0021600F">
        <w:rPr>
          <w:sz w:val="24"/>
          <w:szCs w:val="24"/>
        </w:rPr>
        <w:t>,</w:t>
      </w:r>
      <w:r w:rsidR="00CE3085">
        <w:rPr>
          <w:sz w:val="24"/>
          <w:szCs w:val="24"/>
        </w:rPr>
        <w:t xml:space="preserve"> Положения о порядке, сроках и условиях проведения торгов по продаже дебиторской задолженности ООО «Логистическая служба «Сияние»</w:t>
      </w:r>
      <w:r w:rsidR="0021600F">
        <w:rPr>
          <w:sz w:val="24"/>
          <w:szCs w:val="24"/>
        </w:rPr>
        <w:t xml:space="preserve">, </w:t>
      </w:r>
      <w:r w:rsidR="00B65D96" w:rsidRPr="001447A4">
        <w:rPr>
          <w:sz w:val="24"/>
          <w:szCs w:val="24"/>
        </w:rPr>
        <w:t xml:space="preserve">с одной стороны, </w:t>
      </w:r>
      <w:r w:rsidR="00603248" w:rsidRPr="001447A4">
        <w:rPr>
          <w:sz w:val="24"/>
          <w:szCs w:val="24"/>
        </w:rPr>
        <w:t xml:space="preserve">именуемое в дальнейшем </w:t>
      </w:r>
      <w:r w:rsidR="005C28FA" w:rsidRPr="005C28FA">
        <w:rPr>
          <w:sz w:val="24"/>
          <w:szCs w:val="24"/>
        </w:rPr>
        <w:t>"</w:t>
      </w:r>
      <w:r w:rsidR="00603248" w:rsidRPr="001447A4">
        <w:rPr>
          <w:sz w:val="24"/>
          <w:szCs w:val="24"/>
        </w:rPr>
        <w:t>Организатор торгов</w:t>
      </w:r>
      <w:r w:rsidR="005C28FA" w:rsidRPr="005C28FA">
        <w:rPr>
          <w:sz w:val="24"/>
          <w:szCs w:val="24"/>
        </w:rPr>
        <w:t>"</w:t>
      </w:r>
      <w:r w:rsidR="00603248" w:rsidRPr="00DB6AE1">
        <w:rPr>
          <w:sz w:val="24"/>
          <w:szCs w:val="24"/>
        </w:rPr>
        <w:t>,</w:t>
      </w:r>
      <w:r w:rsidR="00603248" w:rsidRPr="00DB6AE1">
        <w:rPr>
          <w:iCs/>
          <w:sz w:val="24"/>
          <w:szCs w:val="24"/>
        </w:rPr>
        <w:t xml:space="preserve"> </w:t>
      </w:r>
      <w:r w:rsidR="003C0620" w:rsidRPr="00DB6AE1">
        <w:rPr>
          <w:iCs/>
          <w:sz w:val="24"/>
          <w:szCs w:val="24"/>
        </w:rPr>
        <w:t xml:space="preserve"> </w:t>
      </w:r>
      <w:r w:rsidR="00603248" w:rsidRPr="00DB6AE1">
        <w:rPr>
          <w:rStyle w:val="paragraph"/>
          <w:sz w:val="24"/>
          <w:szCs w:val="24"/>
        </w:rPr>
        <w:t xml:space="preserve">и </w:t>
      </w:r>
      <w:r w:rsidR="00603248" w:rsidRPr="00DB6AE1">
        <w:rPr>
          <w:rStyle w:val="paragraph"/>
          <w:b/>
          <w:sz w:val="24"/>
          <w:szCs w:val="24"/>
        </w:rPr>
        <w:t>________________________________</w:t>
      </w:r>
      <w:r w:rsidR="00603248" w:rsidRPr="00DB6AE1">
        <w:rPr>
          <w:rStyle w:val="FontStyle36"/>
          <w:rFonts w:ascii="Times New Roman" w:hAnsi="Times New Roman" w:cs="Times New Roman"/>
          <w:sz w:val="24"/>
          <w:szCs w:val="24"/>
        </w:rPr>
        <w:t xml:space="preserve">, </w:t>
      </w:r>
      <w:r w:rsidR="00603248" w:rsidRPr="00DB6AE1">
        <w:rPr>
          <w:rStyle w:val="paragraph"/>
          <w:sz w:val="24"/>
          <w:szCs w:val="24"/>
        </w:rPr>
        <w:t xml:space="preserve">именуемое в дальнейшем </w:t>
      </w:r>
      <w:r w:rsidR="00F046C8">
        <w:rPr>
          <w:rStyle w:val="paragraph"/>
          <w:b/>
          <w:bCs/>
          <w:sz w:val="24"/>
          <w:szCs w:val="24"/>
        </w:rPr>
        <w:t>"</w:t>
      </w:r>
      <w:r w:rsidR="00603248" w:rsidRPr="00DB6AE1">
        <w:rPr>
          <w:rStyle w:val="paragraph"/>
          <w:sz w:val="24"/>
          <w:szCs w:val="24"/>
        </w:rPr>
        <w:t>Претендент</w:t>
      </w:r>
      <w:r w:rsidR="00F046C8">
        <w:rPr>
          <w:rStyle w:val="paragraph"/>
          <w:sz w:val="24"/>
          <w:szCs w:val="24"/>
        </w:rPr>
        <w:t>"</w:t>
      </w:r>
      <w:r w:rsidR="00603248" w:rsidRPr="00DB6AE1">
        <w:rPr>
          <w:rStyle w:val="paragraph"/>
          <w:sz w:val="24"/>
          <w:szCs w:val="24"/>
        </w:rPr>
        <w:t xml:space="preserve">, с другой стороны, заключили настоящий договор о нижеследующем: </w:t>
      </w:r>
    </w:p>
    <w:p w14:paraId="6707E241" w14:textId="77777777" w:rsidR="005C28FA" w:rsidRDefault="005C28FA" w:rsidP="001447A4">
      <w:pPr>
        <w:ind w:firstLine="567"/>
        <w:jc w:val="center"/>
        <w:rPr>
          <w:rStyle w:val="paragraph"/>
          <w:sz w:val="24"/>
          <w:szCs w:val="24"/>
        </w:rPr>
      </w:pPr>
    </w:p>
    <w:p w14:paraId="419A28E1" w14:textId="77777777" w:rsidR="003C0620" w:rsidRPr="00A83808" w:rsidRDefault="00603248" w:rsidP="001447A4">
      <w:pPr>
        <w:ind w:firstLine="567"/>
        <w:jc w:val="center"/>
        <w:rPr>
          <w:rStyle w:val="paragraph"/>
          <w:b/>
          <w:sz w:val="24"/>
          <w:szCs w:val="24"/>
        </w:rPr>
      </w:pPr>
      <w:r w:rsidRPr="00A83808">
        <w:rPr>
          <w:rStyle w:val="paragraph"/>
          <w:b/>
          <w:sz w:val="24"/>
          <w:szCs w:val="24"/>
        </w:rPr>
        <w:t>1.ПРЕДМЕТ ДОГОВОРА</w:t>
      </w:r>
    </w:p>
    <w:p w14:paraId="047E8AE3" w14:textId="69B9118C" w:rsidR="00FD7A09" w:rsidRPr="00236C88" w:rsidRDefault="00603248" w:rsidP="0021600F">
      <w:pPr>
        <w:pStyle w:val="af3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Style w:val="paragraph"/>
          <w:sz w:val="24"/>
          <w:szCs w:val="24"/>
        </w:rPr>
      </w:pPr>
      <w:r w:rsidRPr="00236C88">
        <w:rPr>
          <w:rStyle w:val="paragraph"/>
          <w:sz w:val="24"/>
          <w:szCs w:val="24"/>
        </w:rPr>
        <w:t xml:space="preserve">Претендент обязуется перечислить задаток </w:t>
      </w:r>
      <w:r w:rsidR="00D800FC" w:rsidRPr="00236C88">
        <w:rPr>
          <w:rStyle w:val="paragraph"/>
          <w:sz w:val="24"/>
          <w:szCs w:val="24"/>
        </w:rPr>
        <w:t>в</w:t>
      </w:r>
      <w:r w:rsidR="008F7C4C" w:rsidRPr="00236C88">
        <w:rPr>
          <w:rStyle w:val="paragraph"/>
          <w:sz w:val="24"/>
          <w:szCs w:val="24"/>
        </w:rPr>
        <w:t xml:space="preserve"> размере</w:t>
      </w:r>
      <w:r w:rsidR="00D800FC" w:rsidRPr="00236C88">
        <w:rPr>
          <w:rStyle w:val="paragraph"/>
          <w:sz w:val="24"/>
          <w:szCs w:val="24"/>
        </w:rPr>
        <w:t xml:space="preserve"> </w:t>
      </w:r>
      <w:r w:rsidR="001E6A4F">
        <w:rPr>
          <w:rStyle w:val="paragraph"/>
          <w:sz w:val="24"/>
          <w:szCs w:val="24"/>
        </w:rPr>
        <w:t>20</w:t>
      </w:r>
      <w:r w:rsidR="004D5FA2" w:rsidRPr="00236C88">
        <w:rPr>
          <w:rStyle w:val="paragraph"/>
          <w:sz w:val="24"/>
          <w:szCs w:val="24"/>
        </w:rPr>
        <w:t xml:space="preserve"> (</w:t>
      </w:r>
      <w:r w:rsidR="001E6A4F">
        <w:rPr>
          <w:rStyle w:val="paragraph"/>
          <w:sz w:val="24"/>
          <w:szCs w:val="24"/>
        </w:rPr>
        <w:t>двадцати</w:t>
      </w:r>
      <w:r w:rsidR="004D5FA2" w:rsidRPr="00236C88">
        <w:rPr>
          <w:rStyle w:val="paragraph"/>
          <w:sz w:val="24"/>
          <w:szCs w:val="24"/>
        </w:rPr>
        <w:t>)</w:t>
      </w:r>
      <w:r w:rsidR="00F24101" w:rsidRPr="00236C88">
        <w:rPr>
          <w:rStyle w:val="paragraph"/>
          <w:sz w:val="24"/>
          <w:szCs w:val="24"/>
        </w:rPr>
        <w:t xml:space="preserve"> процентов от начальной </w:t>
      </w:r>
      <w:r w:rsidR="008F7C4C" w:rsidRPr="00236C88">
        <w:rPr>
          <w:rStyle w:val="paragraph"/>
          <w:sz w:val="24"/>
          <w:szCs w:val="24"/>
        </w:rPr>
        <w:t>цены лота</w:t>
      </w:r>
      <w:r w:rsidR="00CD1CD2">
        <w:rPr>
          <w:rStyle w:val="paragraph"/>
          <w:sz w:val="24"/>
          <w:szCs w:val="24"/>
        </w:rPr>
        <w:t xml:space="preserve"> </w:t>
      </w:r>
      <w:r w:rsidR="001E6A4F">
        <w:rPr>
          <w:rStyle w:val="paragraph"/>
          <w:sz w:val="24"/>
          <w:szCs w:val="24"/>
        </w:rPr>
        <w:t xml:space="preserve">на </w:t>
      </w:r>
      <w:r w:rsidR="00E3483D">
        <w:rPr>
          <w:rStyle w:val="paragraph"/>
          <w:sz w:val="24"/>
          <w:szCs w:val="24"/>
        </w:rPr>
        <w:t>соответствующем интервале по</w:t>
      </w:r>
      <w:r w:rsidR="00202083">
        <w:rPr>
          <w:rStyle w:val="paragraph"/>
          <w:sz w:val="24"/>
          <w:szCs w:val="24"/>
        </w:rPr>
        <w:t xml:space="preserve"> следующим реквизита</w:t>
      </w:r>
      <w:r w:rsidR="00F62C70">
        <w:rPr>
          <w:rStyle w:val="paragraph"/>
          <w:sz w:val="24"/>
          <w:szCs w:val="24"/>
        </w:rPr>
        <w:t xml:space="preserve">м: </w:t>
      </w:r>
      <w:r w:rsidR="00202083" w:rsidRPr="00202083">
        <w:rPr>
          <w:rStyle w:val="paragraph"/>
          <w:sz w:val="24"/>
          <w:szCs w:val="24"/>
        </w:rPr>
        <w:t xml:space="preserve">Получатель: </w:t>
      </w:r>
      <w:r w:rsidR="00CE3085" w:rsidRPr="00CE3085">
        <w:rPr>
          <w:rStyle w:val="paragraph"/>
          <w:sz w:val="24"/>
          <w:szCs w:val="24"/>
        </w:rPr>
        <w:t>ООО "ЛСС" (ИНН 7709297876), р/с 40702810152090010738, открыт в ЮГО-ЗАПАДНЫЙ БАНК ПАО СБЕРБАНК, БИК 046015602, к\с 30101810600000000602, назначение платежа –"Задаток за лот № _, торги ООО "ЛСС".</w:t>
      </w:r>
    </w:p>
    <w:p w14:paraId="5CE9E452" w14:textId="77777777" w:rsidR="00FD7A09" w:rsidRPr="00FD7A09" w:rsidRDefault="00FD7A09" w:rsidP="00FD7A09">
      <w:pPr>
        <w:tabs>
          <w:tab w:val="left" w:pos="0"/>
        </w:tabs>
        <w:jc w:val="both"/>
        <w:rPr>
          <w:rStyle w:val="paragraph"/>
          <w:sz w:val="24"/>
          <w:szCs w:val="24"/>
        </w:rPr>
      </w:pPr>
    </w:p>
    <w:tbl>
      <w:tblPr>
        <w:tblW w:w="961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62"/>
        <w:gridCol w:w="2409"/>
      </w:tblGrid>
      <w:tr w:rsidR="00FD7A09" w:rsidRPr="00CD32E3" w14:paraId="298BAB74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00353F89" w14:textId="134E88E8" w:rsidR="00FD7A09" w:rsidRPr="00CD32E3" w:rsidRDefault="00FD7A09" w:rsidP="00202083">
            <w:pPr>
              <w:jc w:val="center"/>
            </w:pPr>
            <w:r w:rsidRPr="00CD32E3">
              <w:t xml:space="preserve">Лот </w:t>
            </w:r>
          </w:p>
        </w:tc>
        <w:tc>
          <w:tcPr>
            <w:tcW w:w="6662" w:type="dxa"/>
            <w:vAlign w:val="center"/>
          </w:tcPr>
          <w:p w14:paraId="15D318DA" w14:textId="77777777" w:rsidR="00FD7A09" w:rsidRPr="00CD32E3" w:rsidRDefault="00FD7A09" w:rsidP="00202083">
            <w:pPr>
              <w:jc w:val="center"/>
            </w:pPr>
            <w:r w:rsidRPr="00CD32E3">
              <w:t>Сведения об имуществе/лоте, его составе, характеристиках, описание имущества/лота</w:t>
            </w:r>
          </w:p>
        </w:tc>
        <w:tc>
          <w:tcPr>
            <w:tcW w:w="2409" w:type="dxa"/>
            <w:vAlign w:val="center"/>
          </w:tcPr>
          <w:p w14:paraId="1E1F1595" w14:textId="0D061F6C" w:rsidR="00FD7A09" w:rsidRPr="00CD32E3" w:rsidRDefault="00FD7A09" w:rsidP="00202083">
            <w:pPr>
              <w:jc w:val="center"/>
            </w:pPr>
            <w:r w:rsidRPr="00CD32E3">
              <w:t>Начальная цена продажи имущества</w:t>
            </w:r>
            <w:r w:rsidR="00F62C70">
              <w:t>,</w:t>
            </w:r>
            <w:r w:rsidR="0021600F">
              <w:t xml:space="preserve"> руб.</w:t>
            </w:r>
          </w:p>
        </w:tc>
      </w:tr>
      <w:tr w:rsidR="00FD7A09" w:rsidRPr="00CD32E3" w14:paraId="77538F3E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054738FD" w14:textId="388A77F6" w:rsidR="00FD7A09" w:rsidRPr="00CD32E3" w:rsidRDefault="00FD7A09" w:rsidP="00236C88">
            <w:r w:rsidRPr="00CD32E3">
              <w:t>№1</w:t>
            </w:r>
          </w:p>
        </w:tc>
        <w:tc>
          <w:tcPr>
            <w:tcW w:w="6662" w:type="dxa"/>
            <w:vAlign w:val="center"/>
          </w:tcPr>
          <w:p w14:paraId="34CE9589" w14:textId="6EE1F294" w:rsidR="00FD7A09" w:rsidRPr="003625CC" w:rsidRDefault="001E617C" w:rsidP="00236C88">
            <w:r w:rsidRPr="001E617C">
              <w:rPr>
                <w:bCs/>
              </w:rPr>
              <w:t>Дебиторская задолженность, установленная в отношении ООО ПРОФЭКСПО (ИНН 9717063160).</w:t>
            </w:r>
          </w:p>
        </w:tc>
        <w:tc>
          <w:tcPr>
            <w:tcW w:w="2409" w:type="dxa"/>
            <w:vAlign w:val="center"/>
          </w:tcPr>
          <w:p w14:paraId="78D3FB10" w14:textId="2F32CEE3" w:rsidR="00FD7A09" w:rsidRPr="003625CC" w:rsidRDefault="001E617C" w:rsidP="003A75E9">
            <w:pPr>
              <w:jc w:val="center"/>
            </w:pPr>
            <w:r w:rsidRPr="001E617C">
              <w:rPr>
                <w:bCs/>
              </w:rPr>
              <w:t>157 270 696,04</w:t>
            </w:r>
          </w:p>
        </w:tc>
      </w:tr>
      <w:tr w:rsidR="00086B57" w:rsidRPr="00CD32E3" w14:paraId="39BCEBE2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5FF75BFE" w14:textId="2D5D43B3" w:rsidR="00086B57" w:rsidRPr="00CD32E3" w:rsidRDefault="00086B57" w:rsidP="00236C88">
            <w:r>
              <w:t>№2</w:t>
            </w:r>
          </w:p>
        </w:tc>
        <w:tc>
          <w:tcPr>
            <w:tcW w:w="6662" w:type="dxa"/>
            <w:vAlign w:val="center"/>
          </w:tcPr>
          <w:p w14:paraId="2F90FE6F" w14:textId="477E29F6" w:rsidR="00086B57" w:rsidRPr="00F62C70" w:rsidRDefault="001E617C" w:rsidP="00236C88">
            <w:r w:rsidRPr="001E617C">
              <w:rPr>
                <w:bCs/>
              </w:rPr>
              <w:t>Дебиторская задолженность, установленная в отношении ООО «Универсал» (ОГРН 1131689000332 ИНН 1643012942).</w:t>
            </w:r>
          </w:p>
        </w:tc>
        <w:tc>
          <w:tcPr>
            <w:tcW w:w="2409" w:type="dxa"/>
            <w:vAlign w:val="center"/>
          </w:tcPr>
          <w:p w14:paraId="687DB606" w14:textId="24570DB0" w:rsidR="00086B57" w:rsidRPr="00F62C70" w:rsidRDefault="001E617C" w:rsidP="003A75E9">
            <w:pPr>
              <w:jc w:val="center"/>
            </w:pPr>
            <w:r w:rsidRPr="001E617C">
              <w:rPr>
                <w:bCs/>
              </w:rPr>
              <w:t>5 570 666,00</w:t>
            </w:r>
          </w:p>
        </w:tc>
      </w:tr>
      <w:tr w:rsidR="001E617C" w:rsidRPr="00CD32E3" w14:paraId="0E859577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0D397A14" w14:textId="2ED97059" w:rsidR="001E617C" w:rsidRDefault="001E617C" w:rsidP="00236C88">
            <w:r>
              <w:t>№3</w:t>
            </w:r>
          </w:p>
        </w:tc>
        <w:tc>
          <w:tcPr>
            <w:tcW w:w="6662" w:type="dxa"/>
            <w:vAlign w:val="center"/>
          </w:tcPr>
          <w:p w14:paraId="710D1453" w14:textId="0190ACB7" w:rsidR="001E617C" w:rsidRPr="008B15B4" w:rsidRDefault="001E617C" w:rsidP="00236C88">
            <w:r w:rsidRPr="001E617C">
              <w:rPr>
                <w:bCs/>
              </w:rPr>
              <w:t>Дебиторская задолженность, установленная в отношении ООО ЧОП «Р. И ЧИ ПЛЮС» ИНН 5013031647.</w:t>
            </w:r>
          </w:p>
        </w:tc>
        <w:tc>
          <w:tcPr>
            <w:tcW w:w="2409" w:type="dxa"/>
            <w:vAlign w:val="center"/>
          </w:tcPr>
          <w:p w14:paraId="1DD1A3CC" w14:textId="7E5A7D0B" w:rsidR="001E617C" w:rsidRPr="005017BE" w:rsidRDefault="001E617C" w:rsidP="003A75E9">
            <w:pPr>
              <w:jc w:val="center"/>
            </w:pPr>
            <w:r w:rsidRPr="001E617C">
              <w:rPr>
                <w:bCs/>
              </w:rPr>
              <w:t>3 946 073,00</w:t>
            </w:r>
          </w:p>
        </w:tc>
      </w:tr>
    </w:tbl>
    <w:p w14:paraId="43B17471" w14:textId="77777777" w:rsidR="00FD7A09" w:rsidRDefault="00FD7A09" w:rsidP="00FD7A09">
      <w:pPr>
        <w:tabs>
          <w:tab w:val="left" w:pos="0"/>
        </w:tabs>
        <w:jc w:val="both"/>
        <w:rPr>
          <w:sz w:val="24"/>
          <w:szCs w:val="24"/>
        </w:rPr>
      </w:pPr>
    </w:p>
    <w:p w14:paraId="59DC8E2A" w14:textId="77777777" w:rsidR="00422100" w:rsidRPr="00BC60D1" w:rsidRDefault="00422100" w:rsidP="00422100">
      <w:pPr>
        <w:ind w:left="-142"/>
        <w:jc w:val="both"/>
        <w:rPr>
          <w:b/>
          <w:bCs/>
        </w:rPr>
      </w:pPr>
      <w:r w:rsidRPr="00BC60D1">
        <w:rPr>
          <w:b/>
          <w:bCs/>
        </w:rPr>
        <w:t>По лоту №1: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552"/>
        <w:gridCol w:w="2128"/>
        <w:gridCol w:w="1844"/>
        <w:gridCol w:w="2126"/>
        <w:gridCol w:w="1695"/>
      </w:tblGrid>
      <w:tr w:rsidR="00422100" w14:paraId="5F3C19CA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C85B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начала интервала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48DE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приема заявок на интервале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1F3A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интервала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BEDA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Начальная цена лота на интервале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56F50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Задаток на интервале</w:t>
            </w:r>
          </w:p>
        </w:tc>
      </w:tr>
      <w:tr w:rsidR="00422100" w14:paraId="55546E98" w14:textId="77777777" w:rsidTr="000C6F3D">
        <w:trPr>
          <w:trHeight w:val="176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5066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 12:00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0FC1" w14:textId="11D272C1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2984" w14:textId="12B766B8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24.02.2024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994F4" w14:textId="77777777" w:rsidR="00422100" w:rsidRPr="00D745E4" w:rsidRDefault="00422100" w:rsidP="000C6F3D">
            <w:pPr>
              <w:ind w:left="-142"/>
              <w:jc w:val="center"/>
              <w:rPr>
                <w:bCs/>
                <w:color w:val="000000"/>
              </w:rPr>
            </w:pPr>
            <w:r w:rsidRPr="00D745E4">
              <w:rPr>
                <w:color w:val="000000"/>
              </w:rPr>
              <w:t>157270696,04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432FB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31454139,21</w:t>
            </w:r>
          </w:p>
        </w:tc>
      </w:tr>
      <w:tr w:rsidR="00422100" w14:paraId="228239A0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ABE4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12:00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82C" w14:textId="1BD4B3A3" w:rsidR="00422100" w:rsidRPr="00C9160A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29.02.2024 </w:t>
            </w:r>
            <w:r w:rsidR="00422100" w:rsidRPr="009E4D34">
              <w:rPr>
                <w:color w:val="000000"/>
              </w:rPr>
              <w:t>1</w:t>
            </w:r>
            <w:r w:rsidR="00422100">
              <w:rPr>
                <w:color w:val="000000"/>
                <w:lang w:val="en-US"/>
              </w:rPr>
              <w:t>1</w:t>
            </w:r>
            <w:r w:rsidR="00422100" w:rsidRPr="009E4D34">
              <w:rPr>
                <w:color w:val="000000"/>
              </w:rPr>
              <w:t>:</w:t>
            </w:r>
            <w:r w:rsidR="00422100">
              <w:rPr>
                <w:color w:val="000000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3841" w14:textId="6C995FCB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29.02.2024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F44" w14:textId="77777777" w:rsidR="00422100" w:rsidRPr="00D745E4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 w:rsidRPr="00D745E4">
              <w:rPr>
                <w:color w:val="000000"/>
              </w:rPr>
              <w:t>149407161,24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38BAD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29881432,25</w:t>
            </w:r>
          </w:p>
        </w:tc>
      </w:tr>
      <w:tr w:rsidR="00422100" w14:paraId="6F8DFD90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776D" w14:textId="77777777" w:rsidR="00422100" w:rsidRDefault="00422100" w:rsidP="000C6F3D">
            <w:pPr>
              <w:ind w:left="-142"/>
              <w:jc w:val="center"/>
            </w:pPr>
            <w:r>
              <w:rPr>
                <w:color w:val="000000"/>
              </w:rPr>
              <w:t>29.02.2024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9BAA" w14:textId="4F2E304F" w:rsidR="00422100" w:rsidRDefault="008668A0" w:rsidP="000C6F3D">
            <w:pPr>
              <w:ind w:left="-142"/>
              <w:jc w:val="center"/>
            </w:pPr>
            <w:r>
              <w:rPr>
                <w:color w:val="000000"/>
              </w:rPr>
              <w:t xml:space="preserve">05.03.2024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A764" w14:textId="34AA8040" w:rsidR="00422100" w:rsidRDefault="008668A0" w:rsidP="000C6F3D">
            <w:pPr>
              <w:ind w:left="-142"/>
              <w:jc w:val="center"/>
            </w:pPr>
            <w:r>
              <w:rPr>
                <w:color w:val="000000"/>
              </w:rPr>
              <w:t xml:space="preserve">05.03.2024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90FB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141543626,44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A502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28308725,29</w:t>
            </w:r>
          </w:p>
        </w:tc>
      </w:tr>
      <w:tr w:rsidR="00422100" w14:paraId="7C70162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743A" w14:textId="77777777" w:rsidR="00422100" w:rsidRDefault="00422100" w:rsidP="000C6F3D">
            <w:pPr>
              <w:ind w:left="-142"/>
              <w:jc w:val="center"/>
            </w:pPr>
            <w:r>
              <w:rPr>
                <w:color w:val="000000"/>
              </w:rPr>
              <w:t>05.03.2024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E46" w14:textId="11F9686E" w:rsidR="00422100" w:rsidRDefault="008668A0" w:rsidP="000C6F3D">
            <w:pPr>
              <w:ind w:left="-142"/>
              <w:jc w:val="center"/>
            </w:pPr>
            <w:r>
              <w:rPr>
                <w:color w:val="000000"/>
              </w:rPr>
              <w:t xml:space="preserve">10.03.2024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CF07" w14:textId="20AE10F7" w:rsidR="00422100" w:rsidRDefault="008668A0" w:rsidP="000C6F3D">
            <w:pPr>
              <w:ind w:left="-142"/>
              <w:jc w:val="center"/>
            </w:pPr>
            <w:r>
              <w:rPr>
                <w:color w:val="000000"/>
              </w:rPr>
              <w:t xml:space="preserve">10.03.2024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1316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133680091,63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2123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26736018,33</w:t>
            </w:r>
          </w:p>
        </w:tc>
      </w:tr>
      <w:tr w:rsidR="00422100" w14:paraId="2842834A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938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EA5" w14:textId="1FC72A97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D8D0" w14:textId="08EE6AE0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783C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125816556,83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5303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25163311,37</w:t>
            </w:r>
          </w:p>
        </w:tc>
      </w:tr>
      <w:tr w:rsidR="00422100" w14:paraId="790C040A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8A0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1453" w14:textId="4189F37B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A8D0" w14:textId="33D98561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2CB9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117953022,03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8409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23590604,41</w:t>
            </w:r>
          </w:p>
        </w:tc>
      </w:tr>
      <w:tr w:rsidR="00422100" w14:paraId="6734D43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B5E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592D" w14:textId="316AEDC3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FFFF" w14:textId="46FD5B6C" w:rsidR="00422100" w:rsidRDefault="008668A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9BCD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110089487,23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C9DC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22017897,45</w:t>
            </w:r>
          </w:p>
        </w:tc>
      </w:tr>
      <w:tr w:rsidR="00422100" w14:paraId="50543C3D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CE8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12B2" w14:textId="7CB194E0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30.03.2024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1E97" w14:textId="4EB2C9A3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30.03.2024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5E39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102225952,43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829C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20445190,49</w:t>
            </w:r>
          </w:p>
        </w:tc>
      </w:tr>
      <w:tr w:rsidR="00422100" w14:paraId="6FCE6B52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863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1D8" w14:textId="322A9A24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04.04.2024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0A2D" w14:textId="63D8D127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04.04.2024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50F8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94362417,62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EDCB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18872483,52</w:t>
            </w:r>
          </w:p>
        </w:tc>
      </w:tr>
      <w:tr w:rsidR="00422100" w14:paraId="2B8C9F0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C2D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E010" w14:textId="37D0E9FE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09.04.2024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86FF" w14:textId="71C2786B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09.04.2024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E5E4" w14:textId="77777777" w:rsidR="00422100" w:rsidRPr="00D745E4" w:rsidRDefault="00422100" w:rsidP="000C6F3D">
            <w:pPr>
              <w:ind w:left="-142"/>
              <w:jc w:val="center"/>
            </w:pPr>
            <w:r w:rsidRPr="00D745E4">
              <w:rPr>
                <w:color w:val="000000"/>
              </w:rPr>
              <w:t>86498882,82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1C0A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17299776,56</w:t>
            </w:r>
          </w:p>
        </w:tc>
      </w:tr>
      <w:tr w:rsidR="00422100" w14:paraId="4F7F55BB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887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BA99" w14:textId="7D2D3E2B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14.04.2024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341C" w14:textId="455C8AAD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14.04.2024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D64F" w14:textId="77777777" w:rsidR="00422100" w:rsidRPr="00D745E4" w:rsidRDefault="00422100" w:rsidP="000C6F3D">
            <w:pPr>
              <w:ind w:left="-142"/>
              <w:jc w:val="center"/>
            </w:pPr>
            <w:r w:rsidRPr="00D745E4">
              <w:rPr>
                <w:color w:val="000000"/>
              </w:rPr>
              <w:t>78635348,02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D811F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15727069,6</w:t>
            </w:r>
          </w:p>
        </w:tc>
      </w:tr>
      <w:tr w:rsidR="00422100" w14:paraId="1DBC196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E1C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694" w14:textId="4227A5E0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B6DF" w14:textId="323AFF55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7390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70771813,22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1A2E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14154362,64</w:t>
            </w:r>
          </w:p>
        </w:tc>
      </w:tr>
      <w:tr w:rsidR="00422100" w14:paraId="6E21D02D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ADB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F45D" w14:textId="2101044B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87B4" w14:textId="297F593F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B7DE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62908278,42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69153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12581655,68</w:t>
            </w:r>
          </w:p>
        </w:tc>
      </w:tr>
      <w:tr w:rsidR="00422100" w14:paraId="308D45DE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2F0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C87A" w14:textId="567FC95A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E19C" w14:textId="163BBC6B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1016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55044743,61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03D8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11008948,72</w:t>
            </w:r>
          </w:p>
        </w:tc>
      </w:tr>
      <w:tr w:rsidR="00422100" w14:paraId="4DE46380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BAB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06AE" w14:textId="69A5ED56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04.05.2024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0699" w14:textId="0F5B0B67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04.05.2024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D6B3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47181208,81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76ED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9436241,762</w:t>
            </w:r>
          </w:p>
        </w:tc>
      </w:tr>
      <w:tr w:rsidR="00422100" w14:paraId="3EB27725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3A6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04.05.2024 </w:t>
            </w:r>
            <w:r w:rsidRPr="002541B7">
              <w:rPr>
                <w:color w:val="000000"/>
              </w:rPr>
              <w:t>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1273" w14:textId="18824023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BC3E" w14:textId="420F1337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50AB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39317674,01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882A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7863534,802</w:t>
            </w:r>
          </w:p>
        </w:tc>
      </w:tr>
      <w:tr w:rsidR="00422100" w14:paraId="276A9C53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FA5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9889" w14:textId="32A7EE2F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B9AE" w14:textId="33AFC446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81012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31454139,21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3D6E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6290827,842</w:t>
            </w:r>
          </w:p>
        </w:tc>
      </w:tr>
      <w:tr w:rsidR="00422100" w14:paraId="7F1CB9C4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D44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4DA0" w14:textId="09532A4B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</w:t>
            </w:r>
            <w:r w:rsidR="00422100"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B762" w14:textId="0EC5D503" w:rsidR="00422100" w:rsidRDefault="008668A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</w:t>
            </w:r>
            <w:r w:rsidR="00422100"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16A6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23590604,41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B572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4718120,882</w:t>
            </w:r>
          </w:p>
        </w:tc>
      </w:tr>
      <w:tr w:rsidR="00422100" w14:paraId="58863994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EDD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7519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1E7E" w14:textId="77777777" w:rsidR="00422100" w:rsidRDefault="00422100" w:rsidP="000C6F3D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9C84" w14:textId="77777777" w:rsidR="00422100" w:rsidRPr="00D745E4" w:rsidRDefault="00422100" w:rsidP="000C6F3D">
            <w:pPr>
              <w:ind w:left="-142"/>
              <w:jc w:val="center"/>
              <w:rPr>
                <w:lang w:val="en-US"/>
              </w:rPr>
            </w:pPr>
            <w:r w:rsidRPr="00D745E4">
              <w:rPr>
                <w:color w:val="000000"/>
              </w:rPr>
              <w:t>15727069,60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5E80" w14:textId="77777777" w:rsidR="00422100" w:rsidRPr="00570E0D" w:rsidRDefault="00422100" w:rsidP="000C6F3D">
            <w:pPr>
              <w:ind w:left="-142"/>
              <w:jc w:val="center"/>
              <w:rPr>
                <w:color w:val="000000"/>
              </w:rPr>
            </w:pPr>
            <w:r w:rsidRPr="00570E0D">
              <w:rPr>
                <w:color w:val="000000"/>
              </w:rPr>
              <w:t>3145413,92</w:t>
            </w:r>
          </w:p>
        </w:tc>
      </w:tr>
    </w:tbl>
    <w:p w14:paraId="305BBDE1" w14:textId="77777777" w:rsidR="00422100" w:rsidRDefault="00422100" w:rsidP="00422100"/>
    <w:p w14:paraId="4A9035C8" w14:textId="77777777" w:rsidR="00422100" w:rsidRPr="00422100" w:rsidRDefault="00422100" w:rsidP="00422100">
      <w:pPr>
        <w:rPr>
          <w:b/>
          <w:bCs/>
        </w:rPr>
      </w:pPr>
      <w:r w:rsidRPr="00422100">
        <w:rPr>
          <w:b/>
          <w:bCs/>
        </w:rPr>
        <w:t>По лоту №2: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552"/>
        <w:gridCol w:w="2128"/>
        <w:gridCol w:w="1844"/>
        <w:gridCol w:w="2126"/>
        <w:gridCol w:w="1695"/>
      </w:tblGrid>
      <w:tr w:rsidR="00422100" w14:paraId="3D34F6D0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19B8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начала интервала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5613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приема заявок на интервале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F383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интервала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D5E9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Начальная цена лота на интервале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E2603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Задаток на интервале</w:t>
            </w:r>
          </w:p>
        </w:tc>
      </w:tr>
      <w:tr w:rsidR="008668A0" w14:paraId="34783F0A" w14:textId="77777777" w:rsidTr="000C6F3D">
        <w:trPr>
          <w:trHeight w:val="176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6C78" w14:textId="49D0744B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19.02.2024 12:00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0871" w14:textId="6AC640F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11:59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B084" w14:textId="5ADE6332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F8D26" w14:textId="77777777" w:rsidR="008668A0" w:rsidRPr="00D745E4" w:rsidRDefault="008668A0" w:rsidP="008668A0">
            <w:pPr>
              <w:ind w:left="-142"/>
              <w:jc w:val="center"/>
              <w:rPr>
                <w:bCs/>
                <w:color w:val="000000"/>
              </w:rPr>
            </w:pPr>
            <w:r w:rsidRPr="006A2466">
              <w:t>5570666,00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B26F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1114133,20</w:t>
            </w:r>
          </w:p>
        </w:tc>
      </w:tr>
      <w:tr w:rsidR="008668A0" w14:paraId="1DB25889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4013" w14:textId="5B75C80F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12:00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B96D" w14:textId="2C65C349" w:rsidR="008668A0" w:rsidRPr="00C9160A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29.02.2024 </w:t>
            </w:r>
            <w:r w:rsidRPr="009E4D34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  <w:r w:rsidRPr="009E4D34">
              <w:rPr>
                <w:color w:val="000000"/>
              </w:rPr>
              <w:t>:</w:t>
            </w:r>
            <w:r>
              <w:rPr>
                <w:color w:val="000000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37A1" w14:textId="71D7D7C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29.02.2024 12:00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9FBB3" w14:textId="77777777" w:rsidR="008668A0" w:rsidRPr="00D745E4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 w:rsidRPr="006A2466">
              <w:t>5292132,70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9BE32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1058426,54</w:t>
            </w:r>
          </w:p>
        </w:tc>
      </w:tr>
      <w:tr w:rsidR="008668A0" w14:paraId="08393B12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779" w14:textId="761080B7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29.02.2024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6A5" w14:textId="5B07EAA3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11:59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FAD1" w14:textId="683BE2D3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12:00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0A95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5013599,40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0AA3C2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1002719,88</w:t>
            </w:r>
          </w:p>
        </w:tc>
      </w:tr>
      <w:tr w:rsidR="008668A0" w14:paraId="2226A603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E31B" w14:textId="405FED27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33CF" w14:textId="6469019C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10.03.2024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8476" w14:textId="737609DD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10.03.2024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6AE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4735066,10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C35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947013,22</w:t>
            </w:r>
          </w:p>
        </w:tc>
      </w:tr>
      <w:tr w:rsidR="008668A0" w14:paraId="175B4660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2E1" w14:textId="52D5302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B7A6" w14:textId="50D4B9F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20D6" w14:textId="150ED6E9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129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4456532,80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F8D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891306,56</w:t>
            </w:r>
          </w:p>
        </w:tc>
      </w:tr>
      <w:tr w:rsidR="008668A0" w14:paraId="3ABE77B4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7FC" w14:textId="33B7FFF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07B" w14:textId="0E4554B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48E4" w14:textId="277154C2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369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4177999,50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CBA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835599,90</w:t>
            </w:r>
          </w:p>
        </w:tc>
      </w:tr>
      <w:tr w:rsidR="008668A0" w14:paraId="22F1A148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DB5" w14:textId="7CD71915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A002" w14:textId="4FDCC3BF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62F6" w14:textId="4CC7C57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955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3899466,20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648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779893,24</w:t>
            </w:r>
          </w:p>
        </w:tc>
      </w:tr>
      <w:tr w:rsidR="008668A0" w14:paraId="7E0D99A7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AED" w14:textId="6EF6AF5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D2C8" w14:textId="0F46ED6B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6F2" w14:textId="69CA8A18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828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3620932,90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2FE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724186,58</w:t>
            </w:r>
          </w:p>
        </w:tc>
      </w:tr>
      <w:tr w:rsidR="008668A0" w14:paraId="29DAEAB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A4A2" w14:textId="70BECECC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DC8D" w14:textId="05BB4B31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F73F" w14:textId="27AD691D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068D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3342399,60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0D1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668479,92</w:t>
            </w:r>
          </w:p>
        </w:tc>
      </w:tr>
      <w:tr w:rsidR="008668A0" w14:paraId="13549812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1A76" w14:textId="7D14CD5C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129B" w14:textId="73522FA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BA2D" w14:textId="3C1AD5A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F92F" w14:textId="77777777" w:rsidR="008668A0" w:rsidRPr="00D745E4" w:rsidRDefault="008668A0" w:rsidP="008668A0">
            <w:pPr>
              <w:ind w:left="-142"/>
              <w:jc w:val="center"/>
            </w:pPr>
            <w:r w:rsidRPr="006A2466">
              <w:t>3063866,30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9B0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612773,26</w:t>
            </w:r>
          </w:p>
        </w:tc>
      </w:tr>
      <w:tr w:rsidR="008668A0" w14:paraId="2286BCD5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9EE" w14:textId="7274C22F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DC90" w14:textId="3A498225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56A1" w14:textId="2FAF5EC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41EC" w14:textId="77777777" w:rsidR="008668A0" w:rsidRPr="00D745E4" w:rsidRDefault="008668A0" w:rsidP="008668A0">
            <w:pPr>
              <w:ind w:left="-142"/>
              <w:jc w:val="center"/>
            </w:pPr>
            <w:r w:rsidRPr="006A2466">
              <w:t>2785333,00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FA1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557066,60</w:t>
            </w:r>
          </w:p>
        </w:tc>
      </w:tr>
      <w:tr w:rsidR="008668A0" w14:paraId="427FA42C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F46" w14:textId="51B135EC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A660" w14:textId="28DA9CA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A8B0" w14:textId="62CAEE82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C8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2506799,70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5B1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501359,94</w:t>
            </w:r>
          </w:p>
        </w:tc>
      </w:tr>
      <w:tr w:rsidR="008668A0" w14:paraId="06801BFF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2E7" w14:textId="3834D450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265F" w14:textId="7062285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C4CE" w14:textId="32DFAFA5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F8D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2228266,40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592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445653,28</w:t>
            </w:r>
          </w:p>
        </w:tc>
      </w:tr>
      <w:tr w:rsidR="008668A0" w14:paraId="200050AE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3D3" w14:textId="30181F1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6CB6" w14:textId="369010E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7416" w14:textId="0172E22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2E09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1949733,10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207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389946,62</w:t>
            </w:r>
          </w:p>
        </w:tc>
      </w:tr>
      <w:tr w:rsidR="008668A0" w14:paraId="76CD6A46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9AF" w14:textId="3D2DE634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EA70" w14:textId="0475589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04.05.2024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98AF" w14:textId="58E6A72C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04.05.2024 </w:t>
            </w:r>
            <w:r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7525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1671199,80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B25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334239,96</w:t>
            </w:r>
          </w:p>
        </w:tc>
      </w:tr>
      <w:tr w:rsidR="008668A0" w14:paraId="010EE228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57B" w14:textId="0527082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04.05.2024 </w:t>
            </w:r>
            <w:r w:rsidRPr="002541B7">
              <w:rPr>
                <w:color w:val="000000"/>
              </w:rPr>
              <w:t>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88CE" w14:textId="0764835B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40F8" w14:textId="1DE45DC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46EF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1392666,50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453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278533,30</w:t>
            </w:r>
          </w:p>
        </w:tc>
      </w:tr>
      <w:tr w:rsidR="008668A0" w14:paraId="381024CF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F61" w14:textId="19AD07B9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9495" w14:textId="189349DF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DD07" w14:textId="52D80457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1CE9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1114133,20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426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222826,64</w:t>
            </w:r>
          </w:p>
        </w:tc>
      </w:tr>
      <w:tr w:rsidR="008668A0" w14:paraId="326C9EF4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E8A" w14:textId="4EF174A3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2010" w14:textId="494D95EA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F049" w14:textId="18BACFD1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FEA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835599,90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5B8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167119,98</w:t>
            </w:r>
          </w:p>
        </w:tc>
      </w:tr>
      <w:tr w:rsidR="008668A0" w14:paraId="2D1E6FB7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AE7" w14:textId="4AD8C7C3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599" w14:textId="7DE4C8C7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EBF1" w14:textId="4F1195A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2BAE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A2466">
              <w:t>557066,60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5B8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0714F9">
              <w:t>111413,32</w:t>
            </w:r>
          </w:p>
        </w:tc>
      </w:tr>
    </w:tbl>
    <w:p w14:paraId="03B077FB" w14:textId="77777777" w:rsidR="00422100" w:rsidRDefault="00422100" w:rsidP="00422100"/>
    <w:p w14:paraId="23F78A03" w14:textId="77777777" w:rsidR="00422100" w:rsidRPr="00422100" w:rsidRDefault="00422100" w:rsidP="00422100">
      <w:pPr>
        <w:rPr>
          <w:b/>
          <w:bCs/>
        </w:rPr>
      </w:pPr>
      <w:r w:rsidRPr="00422100">
        <w:rPr>
          <w:b/>
          <w:bCs/>
        </w:rPr>
        <w:t>По лоту №3: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552"/>
        <w:gridCol w:w="2128"/>
        <w:gridCol w:w="1844"/>
        <w:gridCol w:w="2126"/>
        <w:gridCol w:w="1695"/>
      </w:tblGrid>
      <w:tr w:rsidR="00422100" w14:paraId="777D7859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66E9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начала интервала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DFF8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приема заявок на интервале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1971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окончания интервала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D08E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Начальная цена лота на интервале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9C86" w14:textId="77777777" w:rsidR="00422100" w:rsidRDefault="00422100" w:rsidP="000C6F3D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Задаток на интервале</w:t>
            </w:r>
          </w:p>
        </w:tc>
      </w:tr>
      <w:tr w:rsidR="008668A0" w14:paraId="78079789" w14:textId="77777777" w:rsidTr="000C6F3D">
        <w:trPr>
          <w:trHeight w:val="176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ECF7" w14:textId="4C4BDFD0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 12:00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724E" w14:textId="51436F9D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11:59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0B7B" w14:textId="448A958F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82BCC" w14:textId="77777777" w:rsidR="008668A0" w:rsidRPr="00D745E4" w:rsidRDefault="008668A0" w:rsidP="008668A0">
            <w:pPr>
              <w:ind w:left="-142"/>
              <w:jc w:val="center"/>
              <w:rPr>
                <w:bCs/>
                <w:color w:val="000000"/>
              </w:rPr>
            </w:pPr>
            <w:r w:rsidRPr="0065524F">
              <w:t>3946073,00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2134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789214,60</w:t>
            </w:r>
          </w:p>
        </w:tc>
      </w:tr>
      <w:tr w:rsidR="008668A0" w14:paraId="28EC10E5" w14:textId="77777777" w:rsidTr="000C6F3D">
        <w:trPr>
          <w:trHeight w:val="17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6631" w14:textId="5660DCE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24.02.2024 12:00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56B7" w14:textId="26A6B8B5" w:rsidR="008668A0" w:rsidRPr="00C9160A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29.02.2024 </w:t>
            </w:r>
            <w:r w:rsidRPr="009E4D34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  <w:r w:rsidRPr="009E4D34">
              <w:rPr>
                <w:color w:val="000000"/>
              </w:rPr>
              <w:t>:</w:t>
            </w:r>
            <w:r>
              <w:rPr>
                <w:color w:val="000000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A06A" w14:textId="1D6EF0A1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29.02.2024 12:00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FF1E" w14:textId="77777777" w:rsidR="008668A0" w:rsidRPr="00D745E4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 w:rsidRPr="0065524F">
              <w:t>3748769,35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6D813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749753,87</w:t>
            </w:r>
          </w:p>
        </w:tc>
      </w:tr>
      <w:tr w:rsidR="008668A0" w14:paraId="09CD9BF3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951" w14:textId="01A212BE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29.02.2024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ADC6" w14:textId="7499ED7D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11:59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6B5C" w14:textId="2BFA028C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12:00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7E84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3551465,70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295C7A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710293,14</w:t>
            </w:r>
          </w:p>
        </w:tc>
      </w:tr>
      <w:tr w:rsidR="008668A0" w14:paraId="6B04B094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4D9" w14:textId="1205F95A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05.03.2024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6BD1" w14:textId="2FCE9D0B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10.03.2024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199B" w14:textId="48E993E5" w:rsidR="008668A0" w:rsidRDefault="008668A0" w:rsidP="008668A0">
            <w:pPr>
              <w:ind w:left="-142"/>
              <w:jc w:val="center"/>
            </w:pPr>
            <w:r>
              <w:rPr>
                <w:color w:val="000000"/>
              </w:rPr>
              <w:t>10.03.2024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F945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3354162,05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B1D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670832,41</w:t>
            </w:r>
          </w:p>
        </w:tc>
      </w:tr>
      <w:tr w:rsidR="008668A0" w14:paraId="3359A65B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026" w14:textId="5742085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784F" w14:textId="5FD2FD6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6BFB" w14:textId="70D2040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4AA2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3156858,40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982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631371,68</w:t>
            </w:r>
          </w:p>
        </w:tc>
      </w:tr>
      <w:tr w:rsidR="008668A0" w14:paraId="6CE0FD3C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BAA4" w14:textId="1FD4348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E74A" w14:textId="401243C2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E730" w14:textId="7782BF1B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618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2959554,75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F67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591910,95</w:t>
            </w:r>
          </w:p>
        </w:tc>
      </w:tr>
      <w:tr w:rsidR="008668A0" w14:paraId="6F7FAABE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731" w14:textId="546CC68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37F7" w14:textId="2DD50B66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A4F1" w14:textId="1B65250A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A3D1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2762251,10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2D7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552450,22</w:t>
            </w:r>
          </w:p>
        </w:tc>
      </w:tr>
      <w:tr w:rsidR="008668A0" w14:paraId="53AF1F25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6A9" w14:textId="562A44F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25.03.2024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99C8" w14:textId="76720DBF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63D4" w14:textId="0E549B58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B26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2564947,45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DF3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512989,49</w:t>
            </w:r>
          </w:p>
        </w:tc>
      </w:tr>
      <w:tr w:rsidR="008668A0" w14:paraId="469198E7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D4E" w14:textId="29EB505E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30.03.2024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3B2A" w14:textId="46308B2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C16" w14:textId="391A7FE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D0FB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2367643,80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E60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473528,76</w:t>
            </w:r>
          </w:p>
        </w:tc>
      </w:tr>
      <w:tr w:rsidR="008668A0" w14:paraId="79982B38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4B4" w14:textId="02BB644E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7A30" w14:textId="2E41BA9F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5363" w14:textId="07008966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CF8A" w14:textId="77777777" w:rsidR="008668A0" w:rsidRPr="00D745E4" w:rsidRDefault="008668A0" w:rsidP="008668A0">
            <w:pPr>
              <w:ind w:left="-142"/>
              <w:jc w:val="center"/>
            </w:pPr>
            <w:r w:rsidRPr="0065524F">
              <w:t>2170340,15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B0D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434068,03</w:t>
            </w:r>
          </w:p>
        </w:tc>
      </w:tr>
      <w:tr w:rsidR="008668A0" w14:paraId="39E6E942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F4" w14:textId="3527E864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F42A" w14:textId="619F5D22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14.04.2024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FAA" w14:textId="506CDD8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14.04.2024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FD46" w14:textId="77777777" w:rsidR="008668A0" w:rsidRPr="00D745E4" w:rsidRDefault="008668A0" w:rsidP="008668A0">
            <w:pPr>
              <w:ind w:left="-142"/>
              <w:jc w:val="center"/>
            </w:pPr>
            <w:r w:rsidRPr="0065524F">
              <w:t>1973036,50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FF9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394607,30</w:t>
            </w:r>
          </w:p>
        </w:tc>
      </w:tr>
      <w:tr w:rsidR="008668A0" w14:paraId="44B00A60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4C7C" w14:textId="1E950805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14.04.2024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2424" w14:textId="746A6AB4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2C8E" w14:textId="7243AC6F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1542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1775732,85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E5D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355146,57</w:t>
            </w:r>
          </w:p>
        </w:tc>
      </w:tr>
      <w:tr w:rsidR="008668A0" w14:paraId="75C36615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0A1" w14:textId="58F87647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7C77" w14:textId="4679247A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C21D" w14:textId="346A7CB7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A70D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1578429,20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9BB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315685,84</w:t>
            </w:r>
          </w:p>
        </w:tc>
      </w:tr>
      <w:tr w:rsidR="008668A0" w14:paraId="3F06E00C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AF3" w14:textId="3ADE95A1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57EB" w14:textId="290F9DBA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8B77" w14:textId="6B8907D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3DCE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1381125,55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F0E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276225,11</w:t>
            </w:r>
          </w:p>
        </w:tc>
      </w:tr>
      <w:tr w:rsidR="008668A0" w14:paraId="37C76F4A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C89" w14:textId="5A480FB9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D4E2" w14:textId="49F38D1B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04.05.2024 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B606" w14:textId="045A5AD3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04.05.2024 </w:t>
            </w:r>
            <w:r w:rsidRPr="002541B7">
              <w:rPr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C871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1183821,90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5CBD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236764,38</w:t>
            </w:r>
          </w:p>
        </w:tc>
      </w:tr>
      <w:tr w:rsidR="008668A0" w14:paraId="197627BE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F4C" w14:textId="55BFA061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04.05.2024 </w:t>
            </w:r>
            <w:r w:rsidRPr="002541B7">
              <w:rPr>
                <w:color w:val="000000"/>
              </w:rPr>
              <w:t>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4982" w14:textId="35097CBE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E6A7" w14:textId="44FC0EB7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7A20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986518,25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F01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197303,65</w:t>
            </w:r>
          </w:p>
        </w:tc>
      </w:tr>
      <w:tr w:rsidR="008668A0" w14:paraId="2C9570B1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759" w14:textId="25334946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B6E" w14:textId="6FB9B65C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EC97" w14:textId="0B6AFC4F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50B1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789214,60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F75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157842,92</w:t>
            </w:r>
          </w:p>
        </w:tc>
      </w:tr>
      <w:tr w:rsidR="008668A0" w14:paraId="55A6769F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36F" w14:textId="0CB1031A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8110" w14:textId="4CD6C16D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007B" w14:textId="2D3BCEC9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34F8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591910,95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01B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118382,19</w:t>
            </w:r>
          </w:p>
        </w:tc>
      </w:tr>
      <w:tr w:rsidR="008668A0" w14:paraId="769587AF" w14:textId="77777777" w:rsidTr="000C6F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14B" w14:textId="385117D6" w:rsidR="008668A0" w:rsidRDefault="008668A0" w:rsidP="008668A0">
            <w:pPr>
              <w:ind w:left="-142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ACB" w14:textId="615BF210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11:59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4AA0" w14:textId="149CB511" w:rsidR="008668A0" w:rsidRDefault="008668A0" w:rsidP="008668A0">
            <w:pPr>
              <w:ind w:left="-1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24.05.2024</w:t>
            </w:r>
            <w:r w:rsidRPr="002541B7">
              <w:rPr>
                <w:color w:val="000000"/>
              </w:rPr>
              <w:t xml:space="preserve"> 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4C2" w14:textId="77777777" w:rsidR="008668A0" w:rsidRPr="00D745E4" w:rsidRDefault="008668A0" w:rsidP="008668A0">
            <w:pPr>
              <w:ind w:left="-142"/>
              <w:jc w:val="center"/>
              <w:rPr>
                <w:lang w:val="en-US"/>
              </w:rPr>
            </w:pPr>
            <w:r w:rsidRPr="0065524F">
              <w:t>394607,30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167" w14:textId="77777777" w:rsidR="008668A0" w:rsidRPr="00570E0D" w:rsidRDefault="008668A0" w:rsidP="008668A0">
            <w:pPr>
              <w:ind w:left="-142"/>
              <w:jc w:val="center"/>
              <w:rPr>
                <w:color w:val="000000"/>
              </w:rPr>
            </w:pPr>
            <w:r w:rsidRPr="00F533F3">
              <w:t>78921,46</w:t>
            </w:r>
          </w:p>
        </w:tc>
      </w:tr>
    </w:tbl>
    <w:p w14:paraId="62BEAE96" w14:textId="77777777" w:rsidR="001E6A4F" w:rsidRPr="001E6A4F" w:rsidRDefault="001E6A4F" w:rsidP="001E6A4F">
      <w:pPr>
        <w:tabs>
          <w:tab w:val="left" w:pos="426"/>
        </w:tabs>
        <w:jc w:val="both"/>
        <w:rPr>
          <w:sz w:val="24"/>
          <w:szCs w:val="24"/>
        </w:rPr>
      </w:pPr>
    </w:p>
    <w:p w14:paraId="465D41BC" w14:textId="7887EC88" w:rsidR="00A05352" w:rsidRPr="00196BDD" w:rsidRDefault="00A05352" w:rsidP="00196BDD">
      <w:pPr>
        <w:pStyle w:val="af3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В случае если по результатам торгов Договор будет заключен с Заявителем, то задаток, внесенный им, засчитывается Продавцом в счет оплаты приобретенного имущества.</w:t>
      </w:r>
    </w:p>
    <w:p w14:paraId="02AFAED4" w14:textId="48912B4F" w:rsidR="00A05352" w:rsidRPr="00196BDD" w:rsidRDefault="00A05352" w:rsidP="00196BDD">
      <w:pPr>
        <w:pStyle w:val="af3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Продавец не возвращает Заявителю задаток в случае, если:</w:t>
      </w:r>
    </w:p>
    <w:p w14:paraId="28D2B337" w14:textId="1871C6C7" w:rsidR="00A05352" w:rsidRPr="00196BDD" w:rsidRDefault="00A05352" w:rsidP="00196BDD">
      <w:pPr>
        <w:pStyle w:val="af3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 xml:space="preserve">Заявителю будет </w:t>
      </w:r>
      <w:r w:rsidRPr="00196BDD">
        <w:rPr>
          <w:color w:val="000000"/>
          <w:sz w:val="24"/>
          <w:szCs w:val="24"/>
        </w:rPr>
        <w:t>предложено заключить договор купли-продажи, но он</w:t>
      </w:r>
      <w:r w:rsidRPr="00196BDD">
        <w:rPr>
          <w:sz w:val="24"/>
          <w:szCs w:val="24"/>
        </w:rPr>
        <w:t xml:space="preserve"> уклонится или откажется от подписания в установленный срок договора купли-продажи имущества;</w:t>
      </w:r>
    </w:p>
    <w:p w14:paraId="3632014D" w14:textId="62162B07" w:rsidR="00A05352" w:rsidRPr="00196BDD" w:rsidRDefault="00A05352" w:rsidP="00196BDD">
      <w:pPr>
        <w:pStyle w:val="af3"/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 xml:space="preserve">В случае нарушения заявителем, заключившим договор купли-продажи, установленных сроков полной оплаты проданного имущества более чем на десять календарных дней. </w:t>
      </w:r>
    </w:p>
    <w:p w14:paraId="3768B9EB" w14:textId="3EF01AC5" w:rsidR="00A05352" w:rsidRPr="0028792F" w:rsidRDefault="00A05352" w:rsidP="00196BDD">
      <w:pPr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В случаях</w:t>
      </w:r>
      <w:r w:rsidR="00F62C70">
        <w:rPr>
          <w:sz w:val="24"/>
          <w:szCs w:val="24"/>
        </w:rPr>
        <w:t>,</w:t>
      </w:r>
      <w:r w:rsidR="00196BDD">
        <w:rPr>
          <w:sz w:val="24"/>
          <w:szCs w:val="24"/>
        </w:rPr>
        <w:t xml:space="preserve"> указанных в пунктах 1.3.1., 1.3.2., </w:t>
      </w:r>
      <w:r w:rsidRPr="0028792F">
        <w:rPr>
          <w:sz w:val="24"/>
          <w:szCs w:val="24"/>
        </w:rPr>
        <w:t>задаток включается в состав имущества предприятия.</w:t>
      </w:r>
    </w:p>
    <w:p w14:paraId="47B14922" w14:textId="60B546D5" w:rsidR="00A05352" w:rsidRPr="00196BDD" w:rsidRDefault="00A05352" w:rsidP="00B014C6">
      <w:pPr>
        <w:pStyle w:val="af3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96BDD">
        <w:rPr>
          <w:sz w:val="24"/>
          <w:szCs w:val="24"/>
        </w:rPr>
        <w:t>Задаток возвращается Заявителю в течение пяти рабочих дней в полном объеме</w:t>
      </w:r>
      <w:r w:rsidR="00B014C6">
        <w:rPr>
          <w:sz w:val="24"/>
          <w:szCs w:val="24"/>
        </w:rPr>
        <w:t xml:space="preserve"> (з</w:t>
      </w:r>
      <w:r w:rsidR="00B014C6" w:rsidRPr="00B014C6">
        <w:rPr>
          <w:sz w:val="24"/>
          <w:szCs w:val="24"/>
        </w:rPr>
        <w:t>адаток физ. лицам, не выигравшим торги, возвращается в полном объеме за вычетом комиссии банка за перечисление денежных средств.</w:t>
      </w:r>
      <w:r w:rsidR="00B014C6">
        <w:rPr>
          <w:sz w:val="24"/>
          <w:szCs w:val="24"/>
        </w:rPr>
        <w:t>)</w:t>
      </w:r>
      <w:r w:rsidRPr="00196BDD">
        <w:rPr>
          <w:sz w:val="24"/>
          <w:szCs w:val="24"/>
        </w:rPr>
        <w:t>, если:</w:t>
      </w:r>
    </w:p>
    <w:p w14:paraId="774F723E" w14:textId="77777777" w:rsidR="00A05352" w:rsidRPr="0028792F" w:rsidRDefault="00A05352" w:rsidP="00B014C6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не допущен к участию в торгах;</w:t>
      </w:r>
    </w:p>
    <w:p w14:paraId="3DDEAD02" w14:textId="77777777" w:rsidR="00A05352" w:rsidRPr="0028792F" w:rsidRDefault="00A05352" w:rsidP="00B014C6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не признан победителем торгов и покупателем имущества;</w:t>
      </w:r>
    </w:p>
    <w:p w14:paraId="24E30C0C" w14:textId="03B5A98A" w:rsidR="00202083" w:rsidRPr="00EB2CB6" w:rsidRDefault="00A05352" w:rsidP="00A05352">
      <w:pPr>
        <w:numPr>
          <w:ilvl w:val="2"/>
          <w:numId w:val="8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8792F">
        <w:rPr>
          <w:sz w:val="24"/>
          <w:szCs w:val="24"/>
        </w:rPr>
        <w:t>Заявитель до начала торгов установленным порядком отозвал свою зарегистрированную заявку об участии в торгах.</w:t>
      </w:r>
    </w:p>
    <w:p w14:paraId="6251CE59" w14:textId="085A311B" w:rsidR="00A05352" w:rsidRPr="00A83808" w:rsidRDefault="00F62C70" w:rsidP="00196BDD">
      <w:pPr>
        <w:pStyle w:val="af3"/>
        <w:numPr>
          <w:ilvl w:val="0"/>
          <w:numId w:val="8"/>
        </w:numPr>
        <w:tabs>
          <w:tab w:val="left" w:pos="284"/>
        </w:tabs>
        <w:jc w:val="center"/>
        <w:rPr>
          <w:rStyle w:val="paragraph"/>
          <w:b/>
          <w:sz w:val="24"/>
          <w:szCs w:val="24"/>
        </w:rPr>
      </w:pPr>
      <w:r w:rsidRPr="00A83808">
        <w:rPr>
          <w:rStyle w:val="paragraph"/>
          <w:b/>
          <w:sz w:val="24"/>
          <w:szCs w:val="24"/>
        </w:rPr>
        <w:t>ОБЯЗАННОСТИ ЗАЯВИТЕЛЯ</w:t>
      </w:r>
    </w:p>
    <w:p w14:paraId="7766099D" w14:textId="77777777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lastRenderedPageBreak/>
        <w:t>2.1. Заявитель обязан:</w:t>
      </w:r>
    </w:p>
    <w:p w14:paraId="239EA3AF" w14:textId="0E2AB7D7" w:rsidR="005F0957" w:rsidRDefault="00A05352" w:rsidP="008854E9">
      <w:pPr>
        <w:pStyle w:val="a9"/>
        <w:ind w:firstLine="0"/>
        <w:rPr>
          <w:sz w:val="24"/>
          <w:szCs w:val="24"/>
        </w:rPr>
      </w:pPr>
      <w:r w:rsidRPr="0028792F">
        <w:rPr>
          <w:sz w:val="24"/>
          <w:szCs w:val="24"/>
        </w:rPr>
        <w:t xml:space="preserve">2.1.1. </w:t>
      </w:r>
      <w:r w:rsidRPr="00972CA9">
        <w:rPr>
          <w:sz w:val="24"/>
          <w:szCs w:val="24"/>
        </w:rPr>
        <w:t>Внести задаток в сумме</w:t>
      </w:r>
      <w:r w:rsidR="008854E9">
        <w:rPr>
          <w:sz w:val="24"/>
          <w:szCs w:val="24"/>
        </w:rPr>
        <w:t xml:space="preserve"> 20 % от начальной цены лота на соответствующем интервале. </w:t>
      </w:r>
    </w:p>
    <w:p w14:paraId="208BD1B6" w14:textId="7512B743" w:rsidR="00A05352" w:rsidRPr="00F62C70" w:rsidRDefault="00236C88" w:rsidP="008854E9">
      <w:pPr>
        <w:pStyle w:val="af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 следующим реквизитам:</w:t>
      </w:r>
      <w:r w:rsidR="005B3639">
        <w:rPr>
          <w:sz w:val="24"/>
          <w:szCs w:val="24"/>
        </w:rPr>
        <w:t xml:space="preserve"> </w:t>
      </w:r>
      <w:r w:rsidR="00422100" w:rsidRPr="00422100">
        <w:rPr>
          <w:rStyle w:val="paragraph"/>
          <w:sz w:val="24"/>
          <w:szCs w:val="24"/>
        </w:rPr>
        <w:t>Получатель: ООО "ЛСС" (ИНН 7709297876), р/с 40702810152090010738, открыт в ЮГО-ЗАПАДНЫЙ БАНК ПАО СБЕРБАНК, БИК 046015602, к\с 30101810600000000602, назначение платежа –"Задаток за лот № _, торги ООО "ЛСС".</w:t>
      </w:r>
      <w:r w:rsidR="00F62C70">
        <w:rPr>
          <w:rStyle w:val="paragraph"/>
          <w:sz w:val="24"/>
          <w:szCs w:val="24"/>
        </w:rPr>
        <w:t xml:space="preserve">, </w:t>
      </w:r>
      <w:r w:rsidR="00A05352" w:rsidRPr="00F62C70">
        <w:rPr>
          <w:sz w:val="24"/>
          <w:szCs w:val="24"/>
        </w:rPr>
        <w:t>не позднее даты окончания приема заявок и подачи заявки.</w:t>
      </w:r>
    </w:p>
    <w:p w14:paraId="2EF8E864" w14:textId="77777777" w:rsidR="00A05352" w:rsidRPr="0028792F" w:rsidRDefault="00A05352" w:rsidP="00AA5DDC">
      <w:pPr>
        <w:jc w:val="both"/>
        <w:rPr>
          <w:sz w:val="24"/>
          <w:szCs w:val="24"/>
        </w:rPr>
      </w:pPr>
      <w:r w:rsidRPr="00972CA9">
        <w:rPr>
          <w:sz w:val="24"/>
          <w:szCs w:val="24"/>
        </w:rPr>
        <w:t>2.1.2. Представить</w:t>
      </w:r>
      <w:r w:rsidRPr="0028792F">
        <w:rPr>
          <w:sz w:val="24"/>
          <w:szCs w:val="24"/>
        </w:rPr>
        <w:t xml:space="preserve"> организатору торгов платежный документ с отметкой банка об исполнении, подтверждающий внесение установленной суммы задатка на расчетный счет указанный в п. 2.1.1 настоящего договора, одновременно с представлением заявки на участие в торгах.</w:t>
      </w:r>
    </w:p>
    <w:p w14:paraId="1DF823CA" w14:textId="77777777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t>2.1.3. П</w:t>
      </w:r>
      <w:r w:rsidRPr="0028792F">
        <w:rPr>
          <w:color w:val="000000"/>
          <w:sz w:val="24"/>
          <w:szCs w:val="24"/>
        </w:rPr>
        <w:t>редоставить на электронную площадку в электронной форме подписанный электронной цифровой подписью заявителя договор о задатке.</w:t>
      </w:r>
    </w:p>
    <w:p w14:paraId="5381BF98" w14:textId="77777777" w:rsidR="00A05352" w:rsidRPr="0028792F" w:rsidRDefault="00A05352" w:rsidP="00A05352">
      <w:pPr>
        <w:jc w:val="both"/>
        <w:rPr>
          <w:sz w:val="24"/>
          <w:szCs w:val="24"/>
        </w:rPr>
      </w:pPr>
    </w:p>
    <w:p w14:paraId="33A00170" w14:textId="42366A24" w:rsidR="00A05352" w:rsidRPr="00F62C70" w:rsidRDefault="00F62C70" w:rsidP="00F62C70">
      <w:pPr>
        <w:pStyle w:val="af3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F62C70">
        <w:rPr>
          <w:b/>
          <w:sz w:val="24"/>
          <w:szCs w:val="24"/>
        </w:rPr>
        <w:t>ОБЯЗАННОСТИ ПРОДАВЦА</w:t>
      </w:r>
    </w:p>
    <w:p w14:paraId="53F3920A" w14:textId="77777777" w:rsidR="00F62C70" w:rsidRPr="00F62C70" w:rsidRDefault="00F62C70" w:rsidP="00F62C70">
      <w:pPr>
        <w:pStyle w:val="af3"/>
        <w:ind w:left="520"/>
        <w:rPr>
          <w:b/>
          <w:sz w:val="24"/>
          <w:szCs w:val="24"/>
        </w:rPr>
      </w:pPr>
    </w:p>
    <w:p w14:paraId="1C63E9A6" w14:textId="77777777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 Продавец обязан:</w:t>
      </w:r>
    </w:p>
    <w:p w14:paraId="4007557A" w14:textId="77777777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14:paraId="746710CB" w14:textId="51E223D9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3.1.2. Возвратить Заявителю задаток путем перечисления всей суммы задатка</w:t>
      </w:r>
      <w:r w:rsidR="00A83808">
        <w:rPr>
          <w:sz w:val="24"/>
          <w:szCs w:val="24"/>
        </w:rPr>
        <w:t xml:space="preserve"> (з</w:t>
      </w:r>
      <w:r w:rsidR="00A83808" w:rsidRPr="00B014C6">
        <w:rPr>
          <w:sz w:val="24"/>
          <w:szCs w:val="24"/>
        </w:rPr>
        <w:t>адаток физ. лицам, не выигравшим торги, возвращается в полном объеме за вычетом комиссии банка за перечисление денежных средств.</w:t>
      </w:r>
      <w:r w:rsidR="00A83808">
        <w:rPr>
          <w:sz w:val="24"/>
          <w:szCs w:val="24"/>
        </w:rPr>
        <w:t>)</w:t>
      </w:r>
      <w:r w:rsidRPr="0028792F">
        <w:rPr>
          <w:sz w:val="24"/>
          <w:szCs w:val="24"/>
        </w:rPr>
        <w:t xml:space="preserve"> на его расчетный счет в случае, если Заявитель не допущен к участию в торгах, в течение пяти рабочих дней со дня подписания протокола о результатах торгов.</w:t>
      </w:r>
    </w:p>
    <w:p w14:paraId="30FC3608" w14:textId="12BDB05D" w:rsidR="00A05352" w:rsidRPr="0028792F" w:rsidRDefault="00A05352" w:rsidP="00AA5DDC">
      <w:pPr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3.1.3. Возвратить Заявителю задаток путем перечисления всей суммы задатка</w:t>
      </w:r>
      <w:r w:rsidR="00A83808">
        <w:rPr>
          <w:sz w:val="24"/>
          <w:szCs w:val="24"/>
        </w:rPr>
        <w:t xml:space="preserve"> (з</w:t>
      </w:r>
      <w:r w:rsidR="00A83808" w:rsidRPr="00B014C6">
        <w:rPr>
          <w:sz w:val="24"/>
          <w:szCs w:val="24"/>
        </w:rPr>
        <w:t>адаток физ. лицам, не выигравшим торги, возвращается в полном объеме за вычетом комиссии банка за перечисление денежных средств.</w:t>
      </w:r>
      <w:r w:rsidR="00A83808">
        <w:rPr>
          <w:sz w:val="24"/>
          <w:szCs w:val="24"/>
        </w:rPr>
        <w:t>)</w:t>
      </w:r>
      <w:r w:rsidRPr="0028792F">
        <w:rPr>
          <w:sz w:val="24"/>
          <w:szCs w:val="24"/>
        </w:rPr>
        <w:t xml:space="preserve"> на его расчетный счет в случае, если Заявитель установленным порядком отозвал свою зарегистрированную заявку об участии в торгах, в течение пяти рабочих дней со дня подписания протокола о результатах торгов.</w:t>
      </w:r>
    </w:p>
    <w:p w14:paraId="56B1952A" w14:textId="7DC9157C" w:rsidR="00A05352" w:rsidRPr="0028792F" w:rsidRDefault="00A05352" w:rsidP="00AA5DDC">
      <w:pPr>
        <w:tabs>
          <w:tab w:val="left" w:pos="0"/>
        </w:tabs>
        <w:jc w:val="both"/>
        <w:rPr>
          <w:sz w:val="24"/>
          <w:szCs w:val="24"/>
        </w:rPr>
      </w:pPr>
      <w:r w:rsidRPr="0028792F">
        <w:rPr>
          <w:sz w:val="24"/>
          <w:szCs w:val="24"/>
        </w:rPr>
        <w:t>3.1.4. Возвратить Заявителю задаток путем перечисления всей суммы задатка</w:t>
      </w:r>
      <w:r w:rsidR="00A83808">
        <w:rPr>
          <w:sz w:val="24"/>
          <w:szCs w:val="24"/>
        </w:rPr>
        <w:t xml:space="preserve"> (з</w:t>
      </w:r>
      <w:r w:rsidR="00A83808" w:rsidRPr="00B014C6">
        <w:rPr>
          <w:sz w:val="24"/>
          <w:szCs w:val="24"/>
        </w:rPr>
        <w:t>адаток физ. лицам, не выигравшим торги, возвращается в полном объеме за вычетом комиссии банка за перечисление денежных средств.</w:t>
      </w:r>
      <w:r w:rsidR="00A83808">
        <w:rPr>
          <w:sz w:val="24"/>
          <w:szCs w:val="24"/>
        </w:rPr>
        <w:t>)</w:t>
      </w:r>
      <w:r w:rsidRPr="0028792F">
        <w:rPr>
          <w:sz w:val="24"/>
          <w:szCs w:val="24"/>
        </w:rPr>
        <w:t xml:space="preserve"> на его расчетный счет в случае, если Заявитель не признан победителем торгов, в течение пяти рабочих дней со дня подписания протокола о результатах торгов.</w:t>
      </w:r>
    </w:p>
    <w:p w14:paraId="75B4584D" w14:textId="77777777" w:rsidR="00A05352" w:rsidRPr="0028792F" w:rsidRDefault="00A05352" w:rsidP="00A05352">
      <w:pPr>
        <w:jc w:val="center"/>
        <w:rPr>
          <w:b/>
          <w:sz w:val="24"/>
          <w:szCs w:val="24"/>
        </w:rPr>
      </w:pPr>
    </w:p>
    <w:p w14:paraId="22AC7F54" w14:textId="34A47EF4" w:rsidR="00A05352" w:rsidRPr="00F62C70" w:rsidRDefault="00F62C70" w:rsidP="00F62C70">
      <w:pPr>
        <w:pStyle w:val="af3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F62C70">
        <w:rPr>
          <w:b/>
          <w:sz w:val="24"/>
          <w:szCs w:val="24"/>
        </w:rPr>
        <w:t>ЗАКЛЮЧЕНИЕ ДОГОВОРА ЗАДАТКА</w:t>
      </w:r>
    </w:p>
    <w:p w14:paraId="71833369" w14:textId="77777777" w:rsidR="00F62C70" w:rsidRPr="00F62C70" w:rsidRDefault="00F62C70" w:rsidP="00F62C70">
      <w:pPr>
        <w:pStyle w:val="af3"/>
        <w:ind w:left="520"/>
        <w:rPr>
          <w:b/>
          <w:sz w:val="24"/>
          <w:szCs w:val="24"/>
        </w:rPr>
      </w:pPr>
    </w:p>
    <w:p w14:paraId="0D84233C" w14:textId="343CFB03" w:rsidR="00A05352" w:rsidRPr="0028792F" w:rsidRDefault="00A05352" w:rsidP="00AA5DDC">
      <w:pPr>
        <w:pStyle w:val="17"/>
        <w:spacing w:before="0" w:after="0" w:line="240" w:lineRule="auto"/>
        <w:ind w:firstLine="0"/>
      </w:pPr>
      <w:r w:rsidRPr="0028792F">
        <w:t xml:space="preserve">4.1. Заявитель скачивает файл, содержащий договор задатка, с электронной площадки, заполняет свои реквизиты, подписывает договор ЭЦП. Заявитель направляет договор, подписанный ЭЦП по электронной </w:t>
      </w:r>
      <w:r w:rsidR="003E2F64" w:rsidRPr="0028792F">
        <w:t>почте Организатору</w:t>
      </w:r>
      <w:r w:rsidRPr="0028792F">
        <w:t xml:space="preserve"> торгов. Организатор торгов подписывает своей ЭЦП договор, подписанной ЭЦП Заявителя, отправляет договор, подписанный своей ЭЦП и ЭЦП Заявителя по электронной почте Заявителя. Заявитель прикрепляет договор, подписанный ЭЦП Заявителя и ЭЦП Организатора торгов к заявке на участие в открытых торгах. </w:t>
      </w:r>
    </w:p>
    <w:p w14:paraId="0850C14F" w14:textId="77777777" w:rsidR="00AA5DDC" w:rsidRDefault="00AA5DDC" w:rsidP="00A05352">
      <w:pPr>
        <w:jc w:val="center"/>
        <w:rPr>
          <w:b/>
          <w:sz w:val="24"/>
          <w:szCs w:val="24"/>
        </w:rPr>
      </w:pPr>
    </w:p>
    <w:p w14:paraId="1D14A587" w14:textId="77777777" w:rsidR="00AA5DDC" w:rsidRDefault="00AA5DDC" w:rsidP="00A05352">
      <w:pPr>
        <w:jc w:val="center"/>
        <w:rPr>
          <w:b/>
          <w:sz w:val="24"/>
          <w:szCs w:val="24"/>
        </w:rPr>
      </w:pPr>
    </w:p>
    <w:p w14:paraId="7317089D" w14:textId="25F18572" w:rsidR="00A05352" w:rsidRPr="00F62C70" w:rsidRDefault="00F62C70" w:rsidP="00F62C70">
      <w:pPr>
        <w:pStyle w:val="af3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F62C70">
        <w:rPr>
          <w:b/>
          <w:sz w:val="24"/>
          <w:szCs w:val="24"/>
        </w:rPr>
        <w:t>СРОК ДЕЙСТВИЯ ДОГОВОРА</w:t>
      </w:r>
    </w:p>
    <w:p w14:paraId="1649FAE8" w14:textId="77777777" w:rsidR="00F62C70" w:rsidRPr="00F62C70" w:rsidRDefault="00F62C70" w:rsidP="00F62C70">
      <w:pPr>
        <w:pStyle w:val="af3"/>
        <w:ind w:left="520"/>
        <w:rPr>
          <w:b/>
          <w:sz w:val="24"/>
          <w:szCs w:val="24"/>
        </w:rPr>
      </w:pPr>
    </w:p>
    <w:p w14:paraId="39230BC1" w14:textId="77777777" w:rsidR="00A05352" w:rsidRPr="0028792F" w:rsidRDefault="00A05352" w:rsidP="00AA5DDC">
      <w:pPr>
        <w:pStyle w:val="16"/>
        <w:ind w:firstLine="0"/>
        <w:rPr>
          <w:sz w:val="24"/>
          <w:szCs w:val="24"/>
        </w:rPr>
      </w:pPr>
      <w:r w:rsidRPr="0028792F">
        <w:rPr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14:paraId="1086B30C" w14:textId="3DBCA16A" w:rsidR="00A05352" w:rsidRPr="0028792F" w:rsidRDefault="00A05352" w:rsidP="00AA5DDC">
      <w:pPr>
        <w:pStyle w:val="16"/>
        <w:ind w:firstLine="0"/>
        <w:rPr>
          <w:sz w:val="24"/>
          <w:szCs w:val="24"/>
        </w:rPr>
      </w:pPr>
      <w:r w:rsidRPr="0028792F">
        <w:rPr>
          <w:sz w:val="24"/>
          <w:szCs w:val="24"/>
        </w:rPr>
        <w:t xml:space="preserve">5.2 </w:t>
      </w:r>
      <w:r w:rsidRPr="0028792F">
        <w:rPr>
          <w:rStyle w:val="apple-style-span"/>
          <w:sz w:val="24"/>
          <w:szCs w:val="24"/>
        </w:rPr>
        <w:t xml:space="preserve">Торги проводятся в соответствии с ФЗ </w:t>
      </w:r>
      <w:r w:rsidR="00647EED">
        <w:rPr>
          <w:rStyle w:val="apple-style-span"/>
          <w:sz w:val="24"/>
          <w:szCs w:val="24"/>
        </w:rPr>
        <w:t>"</w:t>
      </w:r>
      <w:r w:rsidRPr="0028792F">
        <w:rPr>
          <w:rStyle w:val="apple-style-span"/>
          <w:sz w:val="24"/>
          <w:szCs w:val="24"/>
        </w:rPr>
        <w:t>О несостоятельности (банкротстве)</w:t>
      </w:r>
      <w:r w:rsidR="00647EED">
        <w:rPr>
          <w:rStyle w:val="apple-style-span"/>
          <w:sz w:val="24"/>
          <w:szCs w:val="24"/>
        </w:rPr>
        <w:t>"</w:t>
      </w:r>
      <w:r w:rsidRPr="0028792F">
        <w:rPr>
          <w:rStyle w:val="apple-style-span"/>
          <w:sz w:val="24"/>
          <w:szCs w:val="24"/>
        </w:rPr>
        <w:t xml:space="preserve"> на электронной торговой площадке </w:t>
      </w:r>
      <w:hyperlink r:id="rId7" w:history="1">
        <w:r w:rsidR="00157512" w:rsidRPr="00066917">
          <w:rPr>
            <w:rStyle w:val="af1"/>
            <w:sz w:val="24"/>
            <w:szCs w:val="24"/>
          </w:rPr>
          <w:t>http://www.utender.ru/</w:t>
        </w:r>
      </w:hyperlink>
      <w:r w:rsidR="00157512">
        <w:rPr>
          <w:sz w:val="24"/>
          <w:szCs w:val="24"/>
        </w:rPr>
        <w:t xml:space="preserve"> </w:t>
      </w:r>
      <w:r w:rsidRPr="0028792F">
        <w:rPr>
          <w:rStyle w:val="apple-style-span"/>
          <w:sz w:val="24"/>
          <w:szCs w:val="24"/>
        </w:rPr>
        <w:t>размещенной в сети Интернет по адресу</w:t>
      </w:r>
      <w:r w:rsidR="00157512" w:rsidRPr="00157512">
        <w:rPr>
          <w:sz w:val="24"/>
          <w:szCs w:val="24"/>
        </w:rPr>
        <w:t xml:space="preserve"> http://www.utender.ru/</w:t>
      </w:r>
      <w:r w:rsidRPr="0028792F">
        <w:rPr>
          <w:rFonts w:eastAsia="MS Mincho"/>
          <w:sz w:val="24"/>
          <w:szCs w:val="24"/>
        </w:rPr>
        <w:t>, в соответствии с порядком, установленным Регламентом ЭТП.</w:t>
      </w:r>
    </w:p>
    <w:p w14:paraId="1A8F9539" w14:textId="77777777" w:rsidR="00A05352" w:rsidRPr="0028792F" w:rsidRDefault="00A05352" w:rsidP="00AA5DDC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792F">
        <w:rPr>
          <w:rFonts w:eastAsia="MS Mincho"/>
          <w:sz w:val="24"/>
          <w:szCs w:val="24"/>
        </w:rPr>
        <w:t xml:space="preserve">Заявка на участие в торгах оформляется в форме электронного документа и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</w:t>
      </w:r>
      <w:r w:rsidRPr="0028792F">
        <w:rPr>
          <w:rFonts w:eastAsia="MS Mincho"/>
          <w:sz w:val="24"/>
          <w:szCs w:val="24"/>
        </w:rPr>
        <w:lastRenderedPageBreak/>
        <w:t xml:space="preserve">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управляющий, предложение о цене имущества, которая не ниже начальной цены продажи имущества, установленной для определенного периода проведения торгов. К заявке на участие в торгах должны прилагаться в форме электронных документов, подписанных электронной цифровой подписью заявителя, копии следующих документов: выписка из ЕГРЮЛ (для юридического лица), выписка из ЕГРИП (для индивидуального предпринимателя), </w:t>
      </w:r>
      <w:r w:rsidRPr="0028792F">
        <w:rPr>
          <w:sz w:val="24"/>
          <w:szCs w:val="24"/>
        </w:rPr>
        <w:t>полученные не ранее чем за 30 дней до дня размещения на официальном сайте объявления о проведении аукциона</w:t>
      </w:r>
      <w:r w:rsidRPr="0028792F">
        <w:rPr>
          <w:rFonts w:eastAsia="MS Mincho"/>
          <w:sz w:val="24"/>
          <w:szCs w:val="24"/>
        </w:rPr>
        <w:t xml:space="preserve">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</w:t>
      </w:r>
    </w:p>
    <w:p w14:paraId="115C7896" w14:textId="77777777" w:rsidR="00A05352" w:rsidRPr="0028792F" w:rsidRDefault="00A05352" w:rsidP="00AA5DDC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28792F">
        <w:rPr>
          <w:rStyle w:val="apple-style-span"/>
          <w:sz w:val="24"/>
          <w:szCs w:val="24"/>
        </w:rPr>
        <w:t xml:space="preserve">Договор купли-продажи с победителем торгов заключается не позднее пяти календарных дней с даты получения победителем торгов предложения конкурсного управляющего заключить договор купли-продажи с приложением проекта договора. </w:t>
      </w:r>
    </w:p>
    <w:p w14:paraId="238AD3E8" w14:textId="77777777" w:rsidR="00A05352" w:rsidRPr="0028792F" w:rsidRDefault="00A05352" w:rsidP="00AA5DDC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28792F">
        <w:rPr>
          <w:rStyle w:val="apple-style-span"/>
          <w:sz w:val="24"/>
          <w:szCs w:val="24"/>
        </w:rPr>
        <w:t xml:space="preserve">Срок оплаты </w:t>
      </w:r>
      <w:proofErr w:type="gramStart"/>
      <w:r w:rsidRPr="0028792F">
        <w:rPr>
          <w:rStyle w:val="apple-style-span"/>
          <w:sz w:val="24"/>
          <w:szCs w:val="24"/>
        </w:rPr>
        <w:t>за приобретенное имущество</w:t>
      </w:r>
      <w:proofErr w:type="gramEnd"/>
      <w:r w:rsidRPr="0028792F">
        <w:rPr>
          <w:rStyle w:val="apple-style-span"/>
          <w:sz w:val="24"/>
          <w:szCs w:val="24"/>
        </w:rPr>
        <w:t xml:space="preserve"> не должен превышать 30 дней со дня заключения договора купли-продажи (реквизиты счетов на оплату указываются в договоре купли-продажи). </w:t>
      </w:r>
    </w:p>
    <w:p w14:paraId="50F9C4DC" w14:textId="16BF92F5" w:rsidR="00F62C70" w:rsidRDefault="00A05352" w:rsidP="00F62C70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Style w:val="apple-style-span"/>
          <w:sz w:val="24"/>
          <w:szCs w:val="24"/>
        </w:rPr>
      </w:pPr>
      <w:r w:rsidRPr="00F62C70">
        <w:rPr>
          <w:rStyle w:val="apple-style-span"/>
          <w:sz w:val="24"/>
          <w:szCs w:val="24"/>
        </w:rPr>
        <w:t xml:space="preserve">Справки о порядке оформления участия в торгах, регламенте проведения торгов, ознакомления с проектом договора купли-продажи имущества, выдача бланков договора о задатке, оценкой имущества, ознакомление с характеристиками продаваемого имущества и документацией по нему, осуществляется по </w:t>
      </w:r>
      <w:r w:rsidR="003E2F64" w:rsidRPr="00F62C70">
        <w:rPr>
          <w:rStyle w:val="apple-style-span"/>
          <w:sz w:val="24"/>
          <w:szCs w:val="24"/>
        </w:rPr>
        <w:t xml:space="preserve">следующим контактам: </w:t>
      </w:r>
      <w:r w:rsidR="00F62C70" w:rsidRPr="00E579BE">
        <w:rPr>
          <w:rStyle w:val="apple-style-span"/>
          <w:sz w:val="24"/>
          <w:szCs w:val="24"/>
        </w:rPr>
        <w:t>тел. +7(9</w:t>
      </w:r>
      <w:r w:rsidR="008854E9">
        <w:rPr>
          <w:rStyle w:val="apple-style-span"/>
          <w:sz w:val="24"/>
          <w:szCs w:val="24"/>
        </w:rPr>
        <w:t>99</w:t>
      </w:r>
      <w:r w:rsidR="00F62C70" w:rsidRPr="00E579BE">
        <w:rPr>
          <w:rStyle w:val="apple-style-span"/>
          <w:sz w:val="24"/>
          <w:szCs w:val="24"/>
        </w:rPr>
        <w:t>)</w:t>
      </w:r>
      <w:r w:rsidR="008854E9">
        <w:rPr>
          <w:rStyle w:val="apple-style-span"/>
          <w:sz w:val="24"/>
          <w:szCs w:val="24"/>
        </w:rPr>
        <w:t>696</w:t>
      </w:r>
      <w:r w:rsidR="00F62C70" w:rsidRPr="00E579BE">
        <w:rPr>
          <w:rStyle w:val="apple-style-span"/>
          <w:sz w:val="24"/>
          <w:szCs w:val="24"/>
        </w:rPr>
        <w:t>-</w:t>
      </w:r>
      <w:r w:rsidR="008854E9">
        <w:rPr>
          <w:rStyle w:val="apple-style-span"/>
          <w:sz w:val="24"/>
          <w:szCs w:val="24"/>
        </w:rPr>
        <w:t>02</w:t>
      </w:r>
      <w:r w:rsidR="00F62C70" w:rsidRPr="00E579BE">
        <w:rPr>
          <w:rStyle w:val="apple-style-span"/>
          <w:sz w:val="24"/>
          <w:szCs w:val="24"/>
        </w:rPr>
        <w:t>-</w:t>
      </w:r>
      <w:r w:rsidR="008854E9">
        <w:rPr>
          <w:rStyle w:val="apple-style-span"/>
          <w:sz w:val="24"/>
          <w:szCs w:val="24"/>
        </w:rPr>
        <w:t>73</w:t>
      </w:r>
      <w:r w:rsidR="00F62C70" w:rsidRPr="00E579BE">
        <w:rPr>
          <w:rStyle w:val="apple-style-span"/>
          <w:sz w:val="24"/>
          <w:szCs w:val="24"/>
        </w:rPr>
        <w:t xml:space="preserve">, эл. почта: </w:t>
      </w:r>
      <w:hyperlink r:id="rId8" w:history="1">
        <w:r w:rsidR="00F62C70" w:rsidRPr="00D84888">
          <w:rPr>
            <w:rStyle w:val="af1"/>
            <w:sz w:val="24"/>
            <w:szCs w:val="24"/>
          </w:rPr>
          <w:t>arbitration_manager@inbox.ru</w:t>
        </w:r>
      </w:hyperlink>
    </w:p>
    <w:p w14:paraId="4C226E8B" w14:textId="19020BAF" w:rsidR="005B3639" w:rsidRPr="00F62C70" w:rsidRDefault="005B3639" w:rsidP="00F62C70">
      <w:pPr>
        <w:tabs>
          <w:tab w:val="left" w:pos="426"/>
        </w:tabs>
        <w:jc w:val="both"/>
        <w:rPr>
          <w:rStyle w:val="paragraph"/>
          <w:sz w:val="24"/>
          <w:szCs w:val="24"/>
        </w:rPr>
      </w:pPr>
    </w:p>
    <w:p w14:paraId="60CD5588" w14:textId="3D99334A" w:rsidR="00603248" w:rsidRPr="00AA5DDC" w:rsidRDefault="00132DD0" w:rsidP="003C0620">
      <w:pPr>
        <w:ind w:firstLine="567"/>
        <w:jc w:val="center"/>
        <w:rPr>
          <w:rStyle w:val="paragraph"/>
          <w:b/>
          <w:sz w:val="24"/>
          <w:szCs w:val="24"/>
        </w:rPr>
      </w:pPr>
      <w:r w:rsidRPr="00AA5DDC">
        <w:rPr>
          <w:rStyle w:val="paragraph"/>
          <w:b/>
          <w:sz w:val="24"/>
          <w:szCs w:val="24"/>
        </w:rPr>
        <w:t>6</w:t>
      </w:r>
      <w:r w:rsidR="00603248" w:rsidRPr="00AA5DDC">
        <w:rPr>
          <w:rStyle w:val="paragraph"/>
          <w:b/>
          <w:sz w:val="24"/>
          <w:szCs w:val="24"/>
        </w:rPr>
        <w:t>.АДРЕСА И РЕКВИЗИТЫ СТОРОН</w:t>
      </w:r>
    </w:p>
    <w:p w14:paraId="187670E8" w14:textId="77777777" w:rsidR="00603248" w:rsidRDefault="00603248" w:rsidP="00DB6AE1">
      <w:pPr>
        <w:pStyle w:val="15"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054"/>
        <w:gridCol w:w="5206"/>
      </w:tblGrid>
      <w:tr w:rsidR="00157512" w:rsidRPr="00AC0A36" w14:paraId="138C0290" w14:textId="77777777" w:rsidTr="00E5581E">
        <w:trPr>
          <w:trHeight w:val="1890"/>
        </w:trPr>
        <w:tc>
          <w:tcPr>
            <w:tcW w:w="5054" w:type="dxa"/>
          </w:tcPr>
          <w:p w14:paraId="784A1C0E" w14:textId="77777777" w:rsidR="00157512" w:rsidRPr="00AC0A36" w:rsidRDefault="00157512" w:rsidP="00AC0A36">
            <w:pPr>
              <w:contextualSpacing/>
              <w:jc w:val="center"/>
              <w:rPr>
                <w:b/>
              </w:rPr>
            </w:pPr>
            <w:r w:rsidRPr="00AC0A36">
              <w:rPr>
                <w:b/>
              </w:rPr>
              <w:t>ОРГАНИЗАТОР ТОРГОВ:</w:t>
            </w:r>
          </w:p>
          <w:p w14:paraId="4E2345F6" w14:textId="77777777" w:rsidR="00157512" w:rsidRPr="00AC0A36" w:rsidRDefault="00157512" w:rsidP="000723EC">
            <w:pPr>
              <w:contextualSpacing/>
              <w:jc w:val="both"/>
            </w:pPr>
          </w:p>
          <w:p w14:paraId="4D383054" w14:textId="77777777" w:rsidR="00F62C70" w:rsidRPr="00E579BE" w:rsidRDefault="00F62C70" w:rsidP="00F62C70">
            <w:pPr>
              <w:rPr>
                <w:b/>
              </w:rPr>
            </w:pPr>
            <w:r w:rsidRPr="00E579BE">
              <w:rPr>
                <w:b/>
              </w:rPr>
              <w:t>Ефименко Андрей Владимирович</w:t>
            </w:r>
          </w:p>
          <w:p w14:paraId="7FA2D616" w14:textId="77777777" w:rsidR="00F62C70" w:rsidRPr="00E579BE" w:rsidRDefault="00F62C70" w:rsidP="00F62C70">
            <w:pPr>
              <w:rPr>
                <w:b/>
              </w:rPr>
            </w:pPr>
            <w:r w:rsidRPr="00E579BE">
              <w:rPr>
                <w:b/>
              </w:rPr>
              <w:t>ИНН 616804694070</w:t>
            </w:r>
          </w:p>
          <w:p w14:paraId="24FC0673" w14:textId="77777777" w:rsidR="00F62C70" w:rsidRPr="00E579BE" w:rsidRDefault="00F62C70" w:rsidP="00F62C70">
            <w:pPr>
              <w:rPr>
                <w:b/>
              </w:rPr>
            </w:pPr>
            <w:r w:rsidRPr="00E579BE">
              <w:rPr>
                <w:b/>
              </w:rPr>
              <w:t xml:space="preserve">344015, Ростовская обл., г. </w:t>
            </w:r>
            <w:proofErr w:type="spellStart"/>
            <w:r w:rsidRPr="00E579BE">
              <w:rPr>
                <w:b/>
              </w:rPr>
              <w:t>Ростов</w:t>
            </w:r>
            <w:proofErr w:type="spellEnd"/>
            <w:r w:rsidRPr="00E579BE">
              <w:rPr>
                <w:b/>
              </w:rPr>
              <w:t>-на-Дону,</w:t>
            </w:r>
            <w:r w:rsidRPr="00E579BE">
              <w:rPr>
                <w:b/>
              </w:rPr>
              <w:br/>
              <w:t>ул. Карпатская, д.9/53</w:t>
            </w:r>
          </w:p>
          <w:p w14:paraId="73903860" w14:textId="77777777" w:rsidR="00F62C70" w:rsidRPr="00E579BE" w:rsidRDefault="00F62C70" w:rsidP="00F62C70">
            <w:r w:rsidRPr="00E579BE">
              <w:t>Электронная почта: arbitration_manager@inbox.ru</w:t>
            </w:r>
          </w:p>
          <w:p w14:paraId="2179AEF2" w14:textId="77777777" w:rsidR="00F957C9" w:rsidRDefault="00F957C9" w:rsidP="000723EC">
            <w:pPr>
              <w:contextualSpacing/>
            </w:pPr>
          </w:p>
          <w:p w14:paraId="3A4C83B9" w14:textId="73B2FC8D" w:rsidR="00D03C69" w:rsidRPr="00146609" w:rsidRDefault="00D03C69" w:rsidP="000723EC">
            <w:pPr>
              <w:contextualSpacing/>
              <w:rPr>
                <w:b/>
              </w:rPr>
            </w:pPr>
            <w:r w:rsidRPr="00146609">
              <w:rPr>
                <w:b/>
              </w:rPr>
              <w:t xml:space="preserve">Конкурсный управляющий </w:t>
            </w:r>
            <w:r w:rsidR="00AA5DDC" w:rsidRPr="00AA5DDC">
              <w:rPr>
                <w:b/>
              </w:rPr>
              <w:t>ООО "</w:t>
            </w:r>
            <w:r w:rsidR="00422100">
              <w:rPr>
                <w:b/>
              </w:rPr>
              <w:t>ЛСС</w:t>
            </w:r>
            <w:r w:rsidR="00AA5DDC" w:rsidRPr="00AA5DDC">
              <w:rPr>
                <w:b/>
              </w:rPr>
              <w:t>"</w:t>
            </w:r>
          </w:p>
          <w:p w14:paraId="20DAFE4A" w14:textId="6A006565" w:rsidR="00146609" w:rsidRPr="00AC0A36" w:rsidRDefault="00D03C69" w:rsidP="00D03C69">
            <w:pPr>
              <w:contextualSpacing/>
            </w:pPr>
            <w:r w:rsidRPr="00D03C69">
              <w:t>Ефименко Андре</w:t>
            </w:r>
            <w:r>
              <w:t>й</w:t>
            </w:r>
            <w:r w:rsidRPr="00D03C69">
              <w:t xml:space="preserve"> Владимирович</w:t>
            </w:r>
          </w:p>
        </w:tc>
        <w:tc>
          <w:tcPr>
            <w:tcW w:w="5206" w:type="dxa"/>
          </w:tcPr>
          <w:p w14:paraId="0C5A1828" w14:textId="4ED5ED0B" w:rsidR="00157512" w:rsidRPr="00AC0A36" w:rsidRDefault="00157512" w:rsidP="00AC0A36">
            <w:pPr>
              <w:ind w:right="-177"/>
              <w:contextualSpacing/>
              <w:jc w:val="center"/>
              <w:rPr>
                <w:b/>
              </w:rPr>
            </w:pPr>
            <w:r w:rsidRPr="00AC0A36">
              <w:rPr>
                <w:b/>
              </w:rPr>
              <w:t>ПРЕТЕНДЕНТ:</w:t>
            </w:r>
          </w:p>
          <w:p w14:paraId="775D5DA4" w14:textId="77777777" w:rsidR="00157512" w:rsidRPr="00AC0A36" w:rsidRDefault="00157512" w:rsidP="000723EC">
            <w:pPr>
              <w:pStyle w:val="Style27"/>
              <w:widowControl/>
              <w:tabs>
                <w:tab w:val="left" w:pos="998"/>
              </w:tabs>
              <w:spacing w:line="240" w:lineRule="auto"/>
              <w:ind w:firstLine="0"/>
              <w:jc w:val="both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</w:p>
          <w:p w14:paraId="53DE55BC" w14:textId="77777777" w:rsidR="00157512" w:rsidRPr="00AC0A36" w:rsidRDefault="00157512" w:rsidP="000723EC">
            <w:pPr>
              <w:contextualSpacing/>
              <w:rPr>
                <w:b/>
              </w:rPr>
            </w:pPr>
          </w:p>
        </w:tc>
      </w:tr>
    </w:tbl>
    <w:p w14:paraId="2D3CEC15" w14:textId="77777777" w:rsidR="00F957C9" w:rsidRPr="00DB6AE1" w:rsidRDefault="00F957C9" w:rsidP="00AC0A36">
      <w:pPr>
        <w:pStyle w:val="15"/>
        <w:shd w:val="clear" w:color="auto" w:fill="auto"/>
        <w:spacing w:before="0" w:after="0" w:line="240" w:lineRule="auto"/>
        <w:ind w:left="142" w:right="40"/>
        <w:jc w:val="both"/>
        <w:rPr>
          <w:sz w:val="24"/>
          <w:szCs w:val="24"/>
        </w:rPr>
      </w:pPr>
    </w:p>
    <w:sectPr w:rsidR="00F957C9" w:rsidRPr="00DB6AE1" w:rsidSect="00BF589F">
      <w:footnotePr>
        <w:pos w:val="beneathText"/>
      </w:footnotePr>
      <w:pgSz w:w="11905" w:h="16837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0E09" w14:textId="77777777" w:rsidR="00BF589F" w:rsidRDefault="00BF589F" w:rsidP="002013FC">
      <w:r>
        <w:separator/>
      </w:r>
    </w:p>
  </w:endnote>
  <w:endnote w:type="continuationSeparator" w:id="0">
    <w:p w14:paraId="2985F6D1" w14:textId="77777777" w:rsidR="00BF589F" w:rsidRDefault="00BF589F" w:rsidP="002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7080" w14:textId="77777777" w:rsidR="00BF589F" w:rsidRDefault="00BF589F" w:rsidP="002013FC">
      <w:r>
        <w:separator/>
      </w:r>
    </w:p>
  </w:footnote>
  <w:footnote w:type="continuationSeparator" w:id="0">
    <w:p w14:paraId="5E9ADBA0" w14:textId="77777777" w:rsidR="00BF589F" w:rsidRDefault="00BF589F" w:rsidP="0020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5C7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A5C2F5C"/>
    <w:multiLevelType w:val="multilevel"/>
    <w:tmpl w:val="408C905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16A82"/>
    <w:multiLevelType w:val="hybridMultilevel"/>
    <w:tmpl w:val="C9D46B08"/>
    <w:lvl w:ilvl="0" w:tplc="CBE4684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52CD"/>
    <w:multiLevelType w:val="multilevel"/>
    <w:tmpl w:val="A86A80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2B60D9"/>
    <w:multiLevelType w:val="hybridMultilevel"/>
    <w:tmpl w:val="7AC67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AB4"/>
    <w:multiLevelType w:val="multilevel"/>
    <w:tmpl w:val="5648626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87F52"/>
    <w:multiLevelType w:val="multilevel"/>
    <w:tmpl w:val="7318C098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8F37C3"/>
    <w:multiLevelType w:val="hybridMultilevel"/>
    <w:tmpl w:val="9356B178"/>
    <w:lvl w:ilvl="0" w:tplc="748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4194"/>
    <w:multiLevelType w:val="hybridMultilevel"/>
    <w:tmpl w:val="46F2486E"/>
    <w:lvl w:ilvl="0" w:tplc="589A8B52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0452">
    <w:abstractNumId w:val="1"/>
  </w:num>
  <w:num w:numId="2" w16cid:durableId="1990281282">
    <w:abstractNumId w:val="2"/>
  </w:num>
  <w:num w:numId="3" w16cid:durableId="901409084">
    <w:abstractNumId w:val="9"/>
  </w:num>
  <w:num w:numId="4" w16cid:durableId="369763893">
    <w:abstractNumId w:val="0"/>
  </w:num>
  <w:num w:numId="5" w16cid:durableId="289631633">
    <w:abstractNumId w:val="6"/>
  </w:num>
  <w:num w:numId="6" w16cid:durableId="305168064">
    <w:abstractNumId w:val="7"/>
  </w:num>
  <w:num w:numId="7" w16cid:durableId="419183479">
    <w:abstractNumId w:val="8"/>
  </w:num>
  <w:num w:numId="8" w16cid:durableId="152986962">
    <w:abstractNumId w:val="3"/>
  </w:num>
  <w:num w:numId="9" w16cid:durableId="1378046390">
    <w:abstractNumId w:val="10"/>
  </w:num>
  <w:num w:numId="10" w16cid:durableId="2063483130">
    <w:abstractNumId w:val="5"/>
  </w:num>
  <w:num w:numId="11" w16cid:durableId="133394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7F"/>
    <w:rsid w:val="00034D4C"/>
    <w:rsid w:val="000465E4"/>
    <w:rsid w:val="0005073F"/>
    <w:rsid w:val="0005181F"/>
    <w:rsid w:val="00065D44"/>
    <w:rsid w:val="00066295"/>
    <w:rsid w:val="000714F3"/>
    <w:rsid w:val="000723EC"/>
    <w:rsid w:val="00086B57"/>
    <w:rsid w:val="00087524"/>
    <w:rsid w:val="000A0B79"/>
    <w:rsid w:val="000A4CBA"/>
    <w:rsid w:val="000D1E7A"/>
    <w:rsid w:val="000E6AD1"/>
    <w:rsid w:val="000F3877"/>
    <w:rsid w:val="00101064"/>
    <w:rsid w:val="00102A17"/>
    <w:rsid w:val="0010384A"/>
    <w:rsid w:val="00125F6D"/>
    <w:rsid w:val="00132DD0"/>
    <w:rsid w:val="001447A4"/>
    <w:rsid w:val="001458BE"/>
    <w:rsid w:val="00146609"/>
    <w:rsid w:val="00157512"/>
    <w:rsid w:val="00157E8A"/>
    <w:rsid w:val="00175142"/>
    <w:rsid w:val="00184FFB"/>
    <w:rsid w:val="00196BDD"/>
    <w:rsid w:val="00197308"/>
    <w:rsid w:val="001A3860"/>
    <w:rsid w:val="001B3DB1"/>
    <w:rsid w:val="001E617C"/>
    <w:rsid w:val="001E6A4F"/>
    <w:rsid w:val="001F24C0"/>
    <w:rsid w:val="002013FC"/>
    <w:rsid w:val="00202083"/>
    <w:rsid w:val="00212C20"/>
    <w:rsid w:val="002145E1"/>
    <w:rsid w:val="0021600F"/>
    <w:rsid w:val="002168ED"/>
    <w:rsid w:val="00221CDA"/>
    <w:rsid w:val="0022508B"/>
    <w:rsid w:val="00230D82"/>
    <w:rsid w:val="00236C88"/>
    <w:rsid w:val="00242CF6"/>
    <w:rsid w:val="002467F5"/>
    <w:rsid w:val="00265F42"/>
    <w:rsid w:val="00266A8C"/>
    <w:rsid w:val="0027004C"/>
    <w:rsid w:val="00275FDB"/>
    <w:rsid w:val="00283DE7"/>
    <w:rsid w:val="002F77DD"/>
    <w:rsid w:val="003033E6"/>
    <w:rsid w:val="00335FFB"/>
    <w:rsid w:val="003571F2"/>
    <w:rsid w:val="003625CC"/>
    <w:rsid w:val="0039226C"/>
    <w:rsid w:val="00396DDF"/>
    <w:rsid w:val="00397574"/>
    <w:rsid w:val="003A240E"/>
    <w:rsid w:val="003A2451"/>
    <w:rsid w:val="003A75E9"/>
    <w:rsid w:val="003B059E"/>
    <w:rsid w:val="003C0620"/>
    <w:rsid w:val="003C3B34"/>
    <w:rsid w:val="003C74CD"/>
    <w:rsid w:val="003D7359"/>
    <w:rsid w:val="003E2F64"/>
    <w:rsid w:val="003E6413"/>
    <w:rsid w:val="00400653"/>
    <w:rsid w:val="00404AE0"/>
    <w:rsid w:val="00422100"/>
    <w:rsid w:val="0042610F"/>
    <w:rsid w:val="004335B4"/>
    <w:rsid w:val="00450FE2"/>
    <w:rsid w:val="004526CE"/>
    <w:rsid w:val="00460D82"/>
    <w:rsid w:val="004627AE"/>
    <w:rsid w:val="004A1400"/>
    <w:rsid w:val="004D5FA2"/>
    <w:rsid w:val="005017BE"/>
    <w:rsid w:val="00530A7C"/>
    <w:rsid w:val="00531094"/>
    <w:rsid w:val="0053489F"/>
    <w:rsid w:val="00544905"/>
    <w:rsid w:val="0054655C"/>
    <w:rsid w:val="005676BE"/>
    <w:rsid w:val="005A099F"/>
    <w:rsid w:val="005B3639"/>
    <w:rsid w:val="005C28FA"/>
    <w:rsid w:val="005C4DEC"/>
    <w:rsid w:val="005C77EC"/>
    <w:rsid w:val="005D3F72"/>
    <w:rsid w:val="005E6099"/>
    <w:rsid w:val="005F0957"/>
    <w:rsid w:val="005F3214"/>
    <w:rsid w:val="005F5CD0"/>
    <w:rsid w:val="00603248"/>
    <w:rsid w:val="00613FE9"/>
    <w:rsid w:val="00626545"/>
    <w:rsid w:val="00642D68"/>
    <w:rsid w:val="00647299"/>
    <w:rsid w:val="00647EED"/>
    <w:rsid w:val="00656892"/>
    <w:rsid w:val="00660F1B"/>
    <w:rsid w:val="0067370D"/>
    <w:rsid w:val="00683D0D"/>
    <w:rsid w:val="0068756C"/>
    <w:rsid w:val="00687AD9"/>
    <w:rsid w:val="00695DE1"/>
    <w:rsid w:val="006B1B03"/>
    <w:rsid w:val="006D6799"/>
    <w:rsid w:val="006D726F"/>
    <w:rsid w:val="006D7706"/>
    <w:rsid w:val="006E1BCA"/>
    <w:rsid w:val="006E4343"/>
    <w:rsid w:val="006F0AE8"/>
    <w:rsid w:val="00710DA0"/>
    <w:rsid w:val="007138FE"/>
    <w:rsid w:val="00714658"/>
    <w:rsid w:val="00716436"/>
    <w:rsid w:val="00726EFF"/>
    <w:rsid w:val="007346B1"/>
    <w:rsid w:val="00751C42"/>
    <w:rsid w:val="00761B4C"/>
    <w:rsid w:val="007707CD"/>
    <w:rsid w:val="007A6249"/>
    <w:rsid w:val="007E4C6A"/>
    <w:rsid w:val="007F412A"/>
    <w:rsid w:val="00824697"/>
    <w:rsid w:val="0083223B"/>
    <w:rsid w:val="00837927"/>
    <w:rsid w:val="00837EB3"/>
    <w:rsid w:val="008441C0"/>
    <w:rsid w:val="0084642B"/>
    <w:rsid w:val="00850AED"/>
    <w:rsid w:val="008606A1"/>
    <w:rsid w:val="008668A0"/>
    <w:rsid w:val="00872E30"/>
    <w:rsid w:val="00883793"/>
    <w:rsid w:val="008854E9"/>
    <w:rsid w:val="00892566"/>
    <w:rsid w:val="00896E38"/>
    <w:rsid w:val="008B15B4"/>
    <w:rsid w:val="008D2A51"/>
    <w:rsid w:val="008D38A6"/>
    <w:rsid w:val="008E007B"/>
    <w:rsid w:val="008F15B5"/>
    <w:rsid w:val="008F7C4C"/>
    <w:rsid w:val="00923399"/>
    <w:rsid w:val="009354E8"/>
    <w:rsid w:val="00947E73"/>
    <w:rsid w:val="0095695C"/>
    <w:rsid w:val="00972CA9"/>
    <w:rsid w:val="00995C69"/>
    <w:rsid w:val="009B4773"/>
    <w:rsid w:val="009D3CBE"/>
    <w:rsid w:val="009E2AFA"/>
    <w:rsid w:val="009F6CD2"/>
    <w:rsid w:val="00A00139"/>
    <w:rsid w:val="00A020D4"/>
    <w:rsid w:val="00A05352"/>
    <w:rsid w:val="00A07369"/>
    <w:rsid w:val="00A17C3D"/>
    <w:rsid w:val="00A24820"/>
    <w:rsid w:val="00A32F01"/>
    <w:rsid w:val="00A341F2"/>
    <w:rsid w:val="00A4420D"/>
    <w:rsid w:val="00A53296"/>
    <w:rsid w:val="00A61AA6"/>
    <w:rsid w:val="00A66BBE"/>
    <w:rsid w:val="00A83808"/>
    <w:rsid w:val="00A93E9B"/>
    <w:rsid w:val="00AA524B"/>
    <w:rsid w:val="00AA5DDC"/>
    <w:rsid w:val="00AB3A7C"/>
    <w:rsid w:val="00AC0A36"/>
    <w:rsid w:val="00AD10EC"/>
    <w:rsid w:val="00B014C6"/>
    <w:rsid w:val="00B03FD2"/>
    <w:rsid w:val="00B045DB"/>
    <w:rsid w:val="00B121CB"/>
    <w:rsid w:val="00B55C0E"/>
    <w:rsid w:val="00B65D96"/>
    <w:rsid w:val="00B87D5F"/>
    <w:rsid w:val="00B90C85"/>
    <w:rsid w:val="00BA7D42"/>
    <w:rsid w:val="00BB2E6A"/>
    <w:rsid w:val="00BE25B9"/>
    <w:rsid w:val="00BE7C5F"/>
    <w:rsid w:val="00BF589F"/>
    <w:rsid w:val="00C03AA9"/>
    <w:rsid w:val="00C30955"/>
    <w:rsid w:val="00C37C39"/>
    <w:rsid w:val="00C60CD3"/>
    <w:rsid w:val="00C727C6"/>
    <w:rsid w:val="00C75C66"/>
    <w:rsid w:val="00CA203B"/>
    <w:rsid w:val="00CB5D4D"/>
    <w:rsid w:val="00CD11B8"/>
    <w:rsid w:val="00CD1CD2"/>
    <w:rsid w:val="00CD32E3"/>
    <w:rsid w:val="00CE3085"/>
    <w:rsid w:val="00CE5CB7"/>
    <w:rsid w:val="00D03C69"/>
    <w:rsid w:val="00D237F2"/>
    <w:rsid w:val="00D23A6E"/>
    <w:rsid w:val="00D26C58"/>
    <w:rsid w:val="00D30428"/>
    <w:rsid w:val="00D32986"/>
    <w:rsid w:val="00D43747"/>
    <w:rsid w:val="00D50508"/>
    <w:rsid w:val="00D5103B"/>
    <w:rsid w:val="00D52D0E"/>
    <w:rsid w:val="00D5315B"/>
    <w:rsid w:val="00D610E8"/>
    <w:rsid w:val="00D6442F"/>
    <w:rsid w:val="00D64CDC"/>
    <w:rsid w:val="00D800FC"/>
    <w:rsid w:val="00D85C30"/>
    <w:rsid w:val="00DA1902"/>
    <w:rsid w:val="00DA4367"/>
    <w:rsid w:val="00DB2D25"/>
    <w:rsid w:val="00DB6AE1"/>
    <w:rsid w:val="00DD5E6B"/>
    <w:rsid w:val="00E0057F"/>
    <w:rsid w:val="00E0301D"/>
    <w:rsid w:val="00E07400"/>
    <w:rsid w:val="00E15E47"/>
    <w:rsid w:val="00E30636"/>
    <w:rsid w:val="00E3483D"/>
    <w:rsid w:val="00E5581E"/>
    <w:rsid w:val="00E60636"/>
    <w:rsid w:val="00E61244"/>
    <w:rsid w:val="00E67F35"/>
    <w:rsid w:val="00E7259A"/>
    <w:rsid w:val="00E7357F"/>
    <w:rsid w:val="00E7703F"/>
    <w:rsid w:val="00E807E3"/>
    <w:rsid w:val="00E84725"/>
    <w:rsid w:val="00E85B61"/>
    <w:rsid w:val="00EB2202"/>
    <w:rsid w:val="00EB2CB6"/>
    <w:rsid w:val="00EC2DA1"/>
    <w:rsid w:val="00EE4CD9"/>
    <w:rsid w:val="00F02704"/>
    <w:rsid w:val="00F046C8"/>
    <w:rsid w:val="00F0655C"/>
    <w:rsid w:val="00F230DF"/>
    <w:rsid w:val="00F24101"/>
    <w:rsid w:val="00F35E17"/>
    <w:rsid w:val="00F36953"/>
    <w:rsid w:val="00F53889"/>
    <w:rsid w:val="00F62C70"/>
    <w:rsid w:val="00F64678"/>
    <w:rsid w:val="00F8314D"/>
    <w:rsid w:val="00F957C9"/>
    <w:rsid w:val="00FA3027"/>
    <w:rsid w:val="00FA7657"/>
    <w:rsid w:val="00FB459D"/>
    <w:rsid w:val="00FD7A09"/>
    <w:rsid w:val="00FE2242"/>
    <w:rsid w:val="00FF5DEE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28D99"/>
  <w15:docId w15:val="{479CAB2A-47D7-4BE2-A2CA-03F6620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368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right="368"/>
      <w:jc w:val="both"/>
    </w:pPr>
    <w:rPr>
      <w:sz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ind w:right="368"/>
      <w:jc w:val="center"/>
    </w:pPr>
    <w:rPr>
      <w:b/>
      <w:sz w:val="24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14">
    <w:name w:val="Цитата1"/>
    <w:basedOn w:val="a"/>
    <w:pPr>
      <w:ind w:left="284" w:right="369" w:firstLine="141"/>
      <w:jc w:val="both"/>
    </w:pPr>
    <w:rPr>
      <w:sz w:val="24"/>
    </w:rPr>
  </w:style>
  <w:style w:type="paragraph" w:styleId="a9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ind w:left="-108"/>
      <w:jc w:val="both"/>
    </w:pPr>
    <w:rPr>
      <w:sz w:val="2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footnote text"/>
    <w:basedOn w:val="a"/>
    <w:semiHidden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Plain Text"/>
    <w:basedOn w:val="a"/>
    <w:rsid w:val="003A2451"/>
    <w:pPr>
      <w:suppressAutoHyphens w:val="0"/>
    </w:pPr>
    <w:rPr>
      <w:rFonts w:ascii="Courier New" w:hAnsi="Courier New"/>
      <w:lang w:eastAsia="ru-RU"/>
    </w:rPr>
  </w:style>
  <w:style w:type="character" w:customStyle="1" w:styleId="Bodytext">
    <w:name w:val="Body text_"/>
    <w:link w:val="15"/>
    <w:rsid w:val="004A1400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4A1400"/>
    <w:pPr>
      <w:widowControl w:val="0"/>
      <w:shd w:val="clear" w:color="auto" w:fill="FFFFFF"/>
      <w:suppressAutoHyphens w:val="0"/>
      <w:spacing w:before="720" w:after="420" w:line="0" w:lineRule="atLeast"/>
    </w:pPr>
    <w:rPr>
      <w:sz w:val="26"/>
      <w:szCs w:val="26"/>
      <w:lang w:eastAsia="ru-RU"/>
    </w:rPr>
  </w:style>
  <w:style w:type="character" w:customStyle="1" w:styleId="paragraph">
    <w:name w:val="paragraph"/>
    <w:rsid w:val="00603248"/>
  </w:style>
  <w:style w:type="character" w:customStyle="1" w:styleId="FontStyle36">
    <w:name w:val="Font Style36"/>
    <w:uiPriority w:val="99"/>
    <w:rsid w:val="00603248"/>
    <w:rPr>
      <w:rFonts w:ascii="Arial" w:hAnsi="Arial" w:cs="Arial"/>
      <w:sz w:val="18"/>
      <w:szCs w:val="18"/>
    </w:rPr>
  </w:style>
  <w:style w:type="paragraph" w:customStyle="1" w:styleId="Style27">
    <w:name w:val="Style27"/>
    <w:basedOn w:val="a"/>
    <w:uiPriority w:val="99"/>
    <w:rsid w:val="00603248"/>
    <w:pPr>
      <w:widowControl w:val="0"/>
      <w:suppressAutoHyphens w:val="0"/>
      <w:autoSpaceDE w:val="0"/>
      <w:autoSpaceDN w:val="0"/>
      <w:adjustRightInd w:val="0"/>
      <w:spacing w:line="233" w:lineRule="exact"/>
      <w:ind w:firstLine="557"/>
    </w:pPr>
    <w:rPr>
      <w:rFonts w:ascii="Arial" w:hAnsi="Arial" w:cs="Arial"/>
      <w:sz w:val="24"/>
      <w:szCs w:val="24"/>
      <w:lang w:eastAsia="ru-RU"/>
    </w:rPr>
  </w:style>
  <w:style w:type="character" w:styleId="af1">
    <w:name w:val="Hyperlink"/>
    <w:unhideWhenUsed/>
    <w:rsid w:val="00DB6AE1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3C3B34"/>
    <w:pPr>
      <w:suppressAutoHyphens w:val="0"/>
      <w:spacing w:before="100" w:beforeAutospacing="1" w:after="100" w:afterAutospacing="1"/>
    </w:pPr>
    <w:rPr>
      <w:rFonts w:ascii="Times" w:hAnsi="Times"/>
      <w:lang w:eastAsia="ru-RU"/>
    </w:rPr>
  </w:style>
  <w:style w:type="character" w:customStyle="1" w:styleId="apple-style-span">
    <w:name w:val="apple-style-span"/>
    <w:rsid w:val="00923399"/>
  </w:style>
  <w:style w:type="paragraph" w:styleId="af3">
    <w:name w:val="List Paragraph"/>
    <w:basedOn w:val="a"/>
    <w:uiPriority w:val="72"/>
    <w:rsid w:val="00D52D0E"/>
    <w:pPr>
      <w:ind w:left="720"/>
      <w:contextualSpacing/>
    </w:pPr>
  </w:style>
  <w:style w:type="paragraph" w:customStyle="1" w:styleId="16">
    <w:name w:val="Стиль1"/>
    <w:basedOn w:val="a"/>
    <w:autoRedefine/>
    <w:rsid w:val="00A05352"/>
    <w:pPr>
      <w:suppressAutoHyphens w:val="0"/>
      <w:ind w:firstLine="360"/>
      <w:jc w:val="both"/>
    </w:pPr>
    <w:rPr>
      <w:lang w:eastAsia="ru-RU"/>
    </w:rPr>
  </w:style>
  <w:style w:type="character" w:customStyle="1" w:styleId="110">
    <w:name w:val="Обычный 1 Знак1"/>
    <w:link w:val="17"/>
    <w:locked/>
    <w:rsid w:val="00A05352"/>
    <w:rPr>
      <w:sz w:val="24"/>
      <w:szCs w:val="24"/>
    </w:rPr>
  </w:style>
  <w:style w:type="paragraph" w:customStyle="1" w:styleId="17">
    <w:name w:val="Обычный 1"/>
    <w:basedOn w:val="a"/>
    <w:link w:val="110"/>
    <w:rsid w:val="00A05352"/>
    <w:pPr>
      <w:suppressAutoHyphens w:val="0"/>
      <w:spacing w:before="60" w:after="60" w:line="36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ConsCell">
    <w:name w:val="ConsCell"/>
    <w:rsid w:val="00FA7657"/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rsid w:val="003E6413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f4">
    <w:name w:val="Table Grid"/>
    <w:basedOn w:val="a1"/>
    <w:uiPriority w:val="59"/>
    <w:rsid w:val="005F0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tion_manager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ЗАДАТКЕ</vt:lpstr>
    </vt:vector>
  </TitlesOfParts>
  <Company>SPecialiST RePack</Company>
  <LinksUpToDate>false</LinksUpToDate>
  <CharactersWithSpaces>13668</CharactersWithSpaces>
  <SharedDoc>false</SharedDoc>
  <HLinks>
    <vt:vector size="36" baseType="variant">
      <vt:variant>
        <vt:i4>917539</vt:i4>
      </vt:variant>
      <vt:variant>
        <vt:i4>15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3211265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917539</vt:i4>
      </vt:variant>
      <vt:variant>
        <vt:i4>9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5767211</vt:i4>
      </vt:variant>
      <vt:variant>
        <vt:i4>6</vt:i4>
      </vt:variant>
      <vt:variant>
        <vt:i4>0</vt:i4>
      </vt:variant>
      <vt:variant>
        <vt:i4>5</vt:i4>
      </vt:variant>
      <vt:variant>
        <vt:lpwstr>mailto:trade.s@bk.ru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ЗАДАТКЕ</dc:title>
  <dc:subject/>
  <dc:creator>Окрут</dc:creator>
  <cp:keywords/>
  <dc:description/>
  <cp:lastModifiedBy>Рубен Сарибекян</cp:lastModifiedBy>
  <cp:revision>3</cp:revision>
  <cp:lastPrinted>2011-07-09T19:33:00Z</cp:lastPrinted>
  <dcterms:created xsi:type="dcterms:W3CDTF">2024-02-18T13:12:00Z</dcterms:created>
  <dcterms:modified xsi:type="dcterms:W3CDTF">2024-02-18T20:01:00Z</dcterms:modified>
</cp:coreProperties>
</file>