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6D9" w:rsidRPr="008433EB" w:rsidRDefault="00A41798">
      <w:pPr>
        <w:ind w:firstLine="709"/>
        <w:jc w:val="center"/>
        <w:rPr>
          <w:b/>
          <w:sz w:val="24"/>
        </w:rPr>
      </w:pPr>
      <w:r w:rsidRPr="008433EB">
        <w:rPr>
          <w:b/>
          <w:sz w:val="24"/>
        </w:rPr>
        <w:t>Договор о задатке</w:t>
      </w:r>
    </w:p>
    <w:p w:rsidR="00C506D9" w:rsidRPr="008433EB" w:rsidRDefault="00C506D9">
      <w:pPr>
        <w:ind w:firstLine="709"/>
        <w:jc w:val="center"/>
        <w:rPr>
          <w:sz w:val="24"/>
        </w:rPr>
      </w:pPr>
    </w:p>
    <w:p w:rsidR="00C506D9" w:rsidRPr="008433EB" w:rsidRDefault="00A41798">
      <w:pPr>
        <w:ind w:firstLine="709"/>
        <w:jc w:val="center"/>
        <w:rPr>
          <w:sz w:val="24"/>
        </w:rPr>
      </w:pPr>
      <w:r w:rsidRPr="008433EB">
        <w:rPr>
          <w:sz w:val="24"/>
        </w:rPr>
        <w:t xml:space="preserve">г. </w:t>
      </w:r>
      <w:r w:rsidR="00965A6A">
        <w:rPr>
          <w:sz w:val="24"/>
        </w:rPr>
        <w:t>Нижний Новгород</w:t>
      </w:r>
      <w:r w:rsidRPr="008433EB">
        <w:rPr>
          <w:sz w:val="24"/>
        </w:rPr>
        <w:t xml:space="preserve">                                                         </w:t>
      </w:r>
      <w:r w:rsidR="008433EB">
        <w:rPr>
          <w:sz w:val="24"/>
        </w:rPr>
        <w:t xml:space="preserve">               «__» _______ 202</w:t>
      </w:r>
      <w:r w:rsidR="00965A6A">
        <w:rPr>
          <w:sz w:val="24"/>
        </w:rPr>
        <w:t>6</w:t>
      </w:r>
      <w:r w:rsidRPr="008433EB">
        <w:rPr>
          <w:sz w:val="24"/>
        </w:rPr>
        <w:t xml:space="preserve"> г.</w:t>
      </w:r>
    </w:p>
    <w:p w:rsidR="00C506D9" w:rsidRPr="008433EB" w:rsidRDefault="00C506D9">
      <w:pPr>
        <w:ind w:firstLine="709"/>
        <w:jc w:val="center"/>
        <w:rPr>
          <w:sz w:val="24"/>
        </w:rPr>
      </w:pP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b/>
          <w:sz w:val="24"/>
        </w:rPr>
        <w:t>Конкурсный управляющий ООО «</w:t>
      </w:r>
      <w:r w:rsidR="00965A6A">
        <w:rPr>
          <w:b/>
          <w:sz w:val="24"/>
        </w:rPr>
        <w:t>Лев</w:t>
      </w:r>
      <w:r w:rsidRPr="008433EB">
        <w:rPr>
          <w:b/>
          <w:sz w:val="24"/>
        </w:rPr>
        <w:t>» </w:t>
      </w:r>
      <w:r w:rsidRPr="008433EB">
        <w:rPr>
          <w:sz w:val="24"/>
        </w:rPr>
        <w:t>(</w:t>
      </w:r>
      <w:r w:rsidR="00965A6A" w:rsidRPr="00965A6A">
        <w:rPr>
          <w:sz w:val="24"/>
        </w:rPr>
        <w:t>ОГРН 1105259001484, ИНН 5259087463, адрес: 603137, Нижегородская область, г. Нижний Новгород, пр-кт Гагарина, д. 238, офис 1</w:t>
      </w:r>
      <w:r w:rsidRPr="008433EB">
        <w:rPr>
          <w:sz w:val="24"/>
        </w:rPr>
        <w:t xml:space="preserve">) </w:t>
      </w:r>
      <w:r w:rsidRPr="008433EB">
        <w:rPr>
          <w:b/>
          <w:sz w:val="24"/>
        </w:rPr>
        <w:t>Нерезов Виталий Александрович</w:t>
      </w:r>
      <w:r w:rsidRPr="008433EB">
        <w:rPr>
          <w:sz w:val="24"/>
        </w:rPr>
        <w:t xml:space="preserve"> (ИНН 360505612107,СНИЛС 152-238-561 49; nerezoff.vital@yandex.ru, 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г. Москва, ул. Б. Дмитровка, д. 32, стр. 1), действующий на основании </w:t>
      </w:r>
      <w:r w:rsidR="00965A6A" w:rsidRPr="00965A6A">
        <w:rPr>
          <w:sz w:val="24"/>
        </w:rPr>
        <w:t>Решения Арбитражного суда Нижегородской области от 30.09.2025 (резолютивная часть объявлена 29.09.2025) по делу № А43-37344/2024</w:t>
      </w:r>
      <w:r w:rsidRPr="008433EB">
        <w:rPr>
          <w:sz w:val="24"/>
        </w:rPr>
        <w:t xml:space="preserve">, именуемый в дальнейшем </w:t>
      </w:r>
      <w:r w:rsidRPr="008433EB">
        <w:rPr>
          <w:b/>
          <w:sz w:val="24"/>
        </w:rPr>
        <w:t>«Организатор торгов»,</w:t>
      </w:r>
      <w:r w:rsidRPr="008433EB">
        <w:rPr>
          <w:sz w:val="24"/>
        </w:rPr>
        <w:t xml:space="preserve"> и</w:t>
      </w:r>
    </w:p>
    <w:p w:rsidR="00C506D9" w:rsidRPr="008433EB" w:rsidRDefault="00A41798" w:rsidP="004B6FAD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b/>
          <w:sz w:val="24"/>
          <w:shd w:val="clear" w:color="auto" w:fill="FFFFFF"/>
        </w:rPr>
        <w:t>_______________________________________________________________________</w:t>
      </w:r>
      <w:r w:rsidRPr="008433EB">
        <w:rPr>
          <w:sz w:val="24"/>
          <w:shd w:val="clear" w:color="auto" w:fill="FFFFFF"/>
        </w:rPr>
        <w:t xml:space="preserve">, именуемое в дальнейшем </w:t>
      </w:r>
      <w:r w:rsidRPr="008433EB">
        <w:rPr>
          <w:b/>
          <w:sz w:val="24"/>
          <w:shd w:val="clear" w:color="auto" w:fill="FFFFFF"/>
        </w:rPr>
        <w:t xml:space="preserve">«Заявитель», </w:t>
      </w:r>
      <w:r w:rsidRPr="008433EB">
        <w:rPr>
          <w:sz w:val="24"/>
          <w:shd w:val="clear" w:color="auto" w:fill="FFFFFF"/>
        </w:rPr>
        <w:t>заключили настоящий Договор о нижеследующем:</w:t>
      </w:r>
    </w:p>
    <w:p w:rsidR="00C506D9" w:rsidRPr="008433EB" w:rsidRDefault="00C506D9">
      <w:pPr>
        <w:ind w:firstLine="709"/>
        <w:jc w:val="both"/>
        <w:rPr>
          <w:sz w:val="24"/>
        </w:rPr>
      </w:pPr>
    </w:p>
    <w:p w:rsidR="00C506D9" w:rsidRPr="008433EB" w:rsidRDefault="00A41798">
      <w:pPr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1. Предмет договора</w:t>
      </w:r>
    </w:p>
    <w:p w:rsidR="00C506D9" w:rsidRPr="00E713D2" w:rsidRDefault="00A41798" w:rsidP="00E713D2">
      <w:pPr>
        <w:ind w:firstLine="709"/>
        <w:jc w:val="both"/>
        <w:rPr>
          <w:spacing w:val="7"/>
          <w:position w:val="1"/>
          <w:sz w:val="24"/>
          <w:shd w:val="clear" w:color="auto" w:fill="FFFFFF"/>
        </w:rPr>
      </w:pPr>
      <w:bookmarkStart w:id="0" w:name="_GoBack"/>
      <w:bookmarkEnd w:id="0"/>
      <w:r w:rsidRPr="008433EB">
        <w:rPr>
          <w:sz w:val="24"/>
          <w:shd w:val="clear" w:color="auto" w:fill="FFFFFF"/>
        </w:rPr>
        <w:t xml:space="preserve">1.1.В соответствии с объявлениями о продаже имущества </w:t>
      </w:r>
      <w:r w:rsidRPr="008433EB">
        <w:rPr>
          <w:b/>
          <w:sz w:val="24"/>
          <w:shd w:val="clear" w:color="auto" w:fill="FFFFFF"/>
        </w:rPr>
        <w:t>ООО «</w:t>
      </w:r>
      <w:r w:rsidR="00965A6A">
        <w:rPr>
          <w:b/>
          <w:sz w:val="24"/>
          <w:shd w:val="clear" w:color="auto" w:fill="FFFFFF"/>
        </w:rPr>
        <w:t>Лев</w:t>
      </w:r>
      <w:r w:rsidRPr="008433EB">
        <w:rPr>
          <w:b/>
          <w:sz w:val="24"/>
          <w:shd w:val="clear" w:color="auto" w:fill="FFFFFF"/>
        </w:rPr>
        <w:t>» </w:t>
      </w:r>
      <w:r w:rsidRPr="008433EB">
        <w:rPr>
          <w:sz w:val="24"/>
          <w:shd w:val="clear" w:color="auto" w:fill="FFFFFF"/>
        </w:rPr>
        <w:t xml:space="preserve"> (ЕФРСБ, Коммерсант), </w:t>
      </w:r>
      <w:r w:rsidRPr="008433EB">
        <w:rPr>
          <w:spacing w:val="7"/>
          <w:position w:val="1"/>
          <w:sz w:val="24"/>
          <w:shd w:val="clear" w:color="auto" w:fill="FFFFFF"/>
        </w:rPr>
        <w:t xml:space="preserve">Положением </w:t>
      </w:r>
      <w:r w:rsidR="00E713D2" w:rsidRPr="00E713D2">
        <w:rPr>
          <w:spacing w:val="7"/>
          <w:position w:val="1"/>
          <w:sz w:val="24"/>
          <w:shd w:val="clear" w:color="auto" w:fill="FFFFFF"/>
        </w:rPr>
        <w:t>о порядке, условиях и сроках продажи имущества ООО «Лев», находящегося в</w:t>
      </w:r>
      <w:r w:rsidR="00E713D2">
        <w:rPr>
          <w:spacing w:val="7"/>
          <w:position w:val="1"/>
          <w:sz w:val="24"/>
          <w:shd w:val="clear" w:color="auto" w:fill="FFFFFF"/>
        </w:rPr>
        <w:t xml:space="preserve"> </w:t>
      </w:r>
      <w:r w:rsidR="00E713D2" w:rsidRPr="00E713D2">
        <w:rPr>
          <w:spacing w:val="7"/>
          <w:position w:val="1"/>
          <w:sz w:val="24"/>
          <w:shd w:val="clear" w:color="auto" w:fill="FFFFFF"/>
        </w:rPr>
        <w:t>залоге у Акционерного общества «Райффайзенбанк»</w:t>
      </w:r>
      <w:r w:rsidR="00E713D2">
        <w:rPr>
          <w:spacing w:val="7"/>
          <w:position w:val="1"/>
          <w:sz w:val="24"/>
          <w:shd w:val="clear" w:color="auto" w:fill="FFFFFF"/>
        </w:rPr>
        <w:t xml:space="preserve"> </w:t>
      </w:r>
      <w:r w:rsidRPr="008433EB">
        <w:rPr>
          <w:spacing w:val="7"/>
          <w:position w:val="1"/>
          <w:sz w:val="24"/>
          <w:shd w:val="clear" w:color="auto" w:fill="FFFFFF"/>
        </w:rPr>
        <w:t>с указанием начальной цены продажи имущества</w:t>
      </w:r>
      <w:r w:rsidRPr="008433EB">
        <w:rPr>
          <w:position w:val="1"/>
          <w:sz w:val="24"/>
          <w:shd w:val="clear" w:color="auto" w:fill="FFFFFF"/>
        </w:rPr>
        <w:t xml:space="preserve">, </w:t>
      </w:r>
      <w:r w:rsidRPr="008433EB">
        <w:rPr>
          <w:b/>
          <w:caps/>
          <w:position w:val="1"/>
          <w:sz w:val="24"/>
          <w:shd w:val="clear" w:color="auto" w:fill="FFFFFF"/>
        </w:rPr>
        <w:t xml:space="preserve">Заявитель </w:t>
      </w:r>
      <w:r w:rsidRPr="008433EB">
        <w:rPr>
          <w:b/>
          <w:position w:val="1"/>
          <w:sz w:val="24"/>
          <w:shd w:val="clear" w:color="auto" w:fill="FFFFFF"/>
        </w:rPr>
        <w:t xml:space="preserve">для участия в </w:t>
      </w:r>
      <w:r w:rsidR="00813690">
        <w:rPr>
          <w:b/>
          <w:position w:val="1"/>
          <w:sz w:val="24"/>
          <w:shd w:val="clear" w:color="auto" w:fill="FFFFFF"/>
        </w:rPr>
        <w:t>повторных</w:t>
      </w:r>
      <w:r w:rsidRPr="008433EB">
        <w:rPr>
          <w:b/>
          <w:position w:val="1"/>
          <w:sz w:val="24"/>
          <w:shd w:val="clear" w:color="auto" w:fill="FFFFFF"/>
        </w:rPr>
        <w:t xml:space="preserve"> торгах </w:t>
      </w:r>
      <w:r w:rsidRPr="008433EB">
        <w:rPr>
          <w:position w:val="1"/>
          <w:sz w:val="24"/>
          <w:shd w:val="clear" w:color="auto" w:fill="FFFFFF"/>
        </w:rPr>
        <w:t xml:space="preserve">в форме открытого аукциона по продаже нижеуказанного имущества на электронной площадке (далее–ЭП)  представляет в сроки, установленные для приема заявок на участие в торгах, заявку на участие в торгах, вносит задаток на счет по реквизитам: 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>Получатель: ООО «</w:t>
      </w:r>
      <w:r w:rsidR="00965A6A">
        <w:rPr>
          <w:sz w:val="24"/>
          <w:shd w:val="clear" w:color="auto" w:fill="FFFFFF"/>
        </w:rPr>
        <w:t>Лев</w:t>
      </w:r>
      <w:r w:rsidRPr="008433EB">
        <w:rPr>
          <w:sz w:val="24"/>
          <w:shd w:val="clear" w:color="auto" w:fill="FFFFFF"/>
        </w:rPr>
        <w:t>»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ИНН </w:t>
      </w:r>
      <w:r w:rsidR="00965A6A" w:rsidRPr="00965A6A">
        <w:rPr>
          <w:sz w:val="24"/>
          <w:shd w:val="clear" w:color="auto" w:fill="FFFFFF"/>
        </w:rPr>
        <w:t>5259087463</w:t>
      </w:r>
      <w:r w:rsidRPr="008433EB">
        <w:rPr>
          <w:sz w:val="24"/>
          <w:shd w:val="clear" w:color="auto" w:fill="FFFFFF"/>
        </w:rPr>
        <w:t xml:space="preserve">, КПП 645301001 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р/с </w:t>
      </w:r>
      <w:r w:rsidR="00965A6A">
        <w:rPr>
          <w:sz w:val="24"/>
          <w:shd w:val="clear" w:color="auto" w:fill="FFFFFF"/>
        </w:rPr>
        <w:t>40702810212030764192</w:t>
      </w:r>
      <w:r w:rsidRPr="008433EB">
        <w:rPr>
          <w:sz w:val="24"/>
          <w:shd w:val="clear" w:color="auto" w:fill="FFFFFF"/>
        </w:rPr>
        <w:t xml:space="preserve"> в Филиале «Корпоративный» ПАО «Совкомбанк»,</w:t>
      </w:r>
      <w:r w:rsidR="00965A6A">
        <w:rPr>
          <w:sz w:val="24"/>
          <w:shd w:val="clear" w:color="auto" w:fill="FFFFFF"/>
        </w:rPr>
        <w:t xml:space="preserve"> </w:t>
      </w:r>
      <w:r w:rsidRPr="008433EB">
        <w:rPr>
          <w:sz w:val="24"/>
          <w:shd w:val="clear" w:color="auto" w:fill="FFFFFF"/>
        </w:rPr>
        <w:t xml:space="preserve">г. Москва 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БИК 044525360 </w:t>
      </w:r>
    </w:p>
    <w:p w:rsidR="00C506D9" w:rsidRPr="008433EB" w:rsidRDefault="00A41798">
      <w:pPr>
        <w:ind w:firstLine="709"/>
        <w:jc w:val="both"/>
        <w:rPr>
          <w:b/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к/с 30101810445250000360 </w:t>
      </w:r>
      <w:r w:rsidRPr="008433EB">
        <w:rPr>
          <w:b/>
          <w:sz w:val="24"/>
          <w:shd w:val="clear" w:color="auto" w:fill="FFFFFF"/>
        </w:rPr>
        <w:t>денежные средства в размере:</w:t>
      </w:r>
    </w:p>
    <w:p w:rsidR="00C506D9" w:rsidRPr="008433EB" w:rsidRDefault="00A41798">
      <w:pPr>
        <w:ind w:firstLine="709"/>
        <w:rPr>
          <w:b/>
          <w:sz w:val="24"/>
        </w:rPr>
      </w:pPr>
      <w:r w:rsidRPr="008433EB">
        <w:rPr>
          <w:b/>
          <w:sz w:val="24"/>
        </w:rPr>
        <w:t xml:space="preserve">- 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1.2. Указанная в п.1.1 настоящего Договора денежная сумма вносится ЗАЯВИТЕЛЕМ на расчетный счет должника в качестве задатка в счет обеспечения исполнения своих обязательств по участию в торгах и оплате приобретаемого на торгах имущества, указанного в п.1.3 настоящего Договора, принятых на себя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в соответствии c настоящим Договором и подаваемой им заявкой на участие в торгах.</w:t>
      </w:r>
    </w:p>
    <w:p w:rsidR="00C506D9" w:rsidRPr="008433EB" w:rsidRDefault="00A41798">
      <w:pPr>
        <w:ind w:firstLine="709"/>
        <w:rPr>
          <w:sz w:val="24"/>
        </w:rPr>
      </w:pPr>
      <w:r w:rsidRPr="008433EB">
        <w:rPr>
          <w:sz w:val="24"/>
        </w:rPr>
        <w:t>1.3. Имущество, предлагаемое к продаже на торгах и за которое по настоящему</w:t>
      </w:r>
      <w:r w:rsidR="00965A6A">
        <w:rPr>
          <w:sz w:val="24"/>
        </w:rPr>
        <w:t xml:space="preserve"> </w:t>
      </w:r>
      <w:r w:rsidRPr="008433EB">
        <w:rPr>
          <w:sz w:val="24"/>
        </w:rPr>
        <w:t>Договору вносится задаток, представляет собой:</w:t>
      </w:r>
    </w:p>
    <w:p w:rsidR="00965A6A" w:rsidRPr="00965A6A" w:rsidRDefault="00A41798" w:rsidP="00965A6A">
      <w:pPr>
        <w:ind w:firstLine="567"/>
        <w:jc w:val="both"/>
        <w:rPr>
          <w:sz w:val="24"/>
          <w:szCs w:val="24"/>
        </w:rPr>
      </w:pPr>
      <w:r w:rsidRPr="008433EB">
        <w:rPr>
          <w:sz w:val="24"/>
        </w:rPr>
        <w:t>-</w:t>
      </w:r>
      <w:r w:rsidR="00965A6A">
        <w:t xml:space="preserve"> </w:t>
      </w:r>
      <w:r w:rsidR="00965A6A" w:rsidRPr="00965A6A">
        <w:rPr>
          <w:sz w:val="24"/>
          <w:szCs w:val="24"/>
        </w:rPr>
        <w:t>Объект незавершенного строительства, проектируемое назначение: нежилое здание, кадастровый номер: 52:18:0080258:195, 1 398 кв.м., расположенный по адресу: Российская Федерация, Нижегордская обл., г. Нижний Новгород, Приоксийский район, ул. Большая Окружная, в районе ипподрома;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Многофункциональный спортивно-обучающий комплекс, 1 455,50, адрес: РФ, Нижегородская обл., г.Нижний Новгород, Приокский р-н, пр-кт Гагарина, д.238, кадастровый номер: 52:18:0080258:34;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Хоккейная площадка 6,0х3,0м, 1 730,00 кв.м., адрес: РФ, Нижегородская обл., г.Нижний Новгород, Приокский р-н, ул.Большая Окружная, в районе ипподрома, кадастровый номер: 52:18:0080258:35;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Площадка для волейбола и баскетбола, 621,00 кв.м., адрес: РФ, Нижегородская обл., г.Нижний Новгород, Приокский р-н, ул.Большая Окружная, в районе ипподрома, кадастровый номер: 52:18:0080258:36;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lastRenderedPageBreak/>
        <w:t>- Площадка для мини футбола, 878,00кв.м., адрес: РФ, Нижегородская обл., г.Нижний Новгород, Приокский р-н, ул.Большая Окружная, в районе ипподрома, кадастровый номер: 52:18:0080258:37;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Теннисный корт, 690,00 кв.м., адрес: РФ, Нижегородская обл., г.Нижний Новгород, Приокский р-н, ул.Большая Окружная, в районе ипподрома, кадастровый номер: 52:18:0080258:38;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Спортивное ядро с футбольным полем 104,0х60,0м и четырьмя беговыми дорожками, 10 975,00 кв.м., адрес: РФ, Нижегородская обл., г.Нижний Новгород, Приокский р-н, ул.Большая Окружная, в районе ипподрома, кадастровый номер: 52:18:0080258:39;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КПП, 43,10 кв.м., адрес: РФ, Нижегородская обл., г.Нижний Новгород, Приокский р-н, ул.Большая Окружная, в районе ипподрома, кадастровый номер: 52:18:0080258:40;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КПП, 43,10 кв.м., адрес: РФ, Нижегородская обл., г.Нижний Новгород, Приокский р-н, ул.Большая Окружная, в районе ипподрома, кадастровый номер: 52:18:0080258:41;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Внутренние дороги, 760 п.м., адрес: РФ, Нижегородская обл., г.Нижний Новгород, Приокский р-н, ул.Большая Окружная, в районе ипподрома, кадастровый номер: 52:18:0080258:42;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Освещение территории, 665 п.м., адрес: РФ, Нижегородская обл., г.Нижний Новгород, Приокский р-н, ул.Большая Окружная, в районе ипподрома, кадастровый номер: 52:18:0080258:43;</w:t>
      </w:r>
    </w:p>
    <w:p w:rsidR="00965A6A" w:rsidRPr="00965A6A" w:rsidRDefault="00965A6A" w:rsidP="00965A6A">
      <w:pPr>
        <w:ind w:firstLine="567"/>
        <w:jc w:val="both"/>
        <w:rPr>
          <w:sz w:val="24"/>
          <w:szCs w:val="24"/>
        </w:rPr>
      </w:pPr>
      <w:r w:rsidRPr="00965A6A">
        <w:rPr>
          <w:sz w:val="24"/>
          <w:szCs w:val="24"/>
        </w:rPr>
        <w:t>- Право аренды земельного участка, адрес: РФ, г.Нижний Новгород, пр-кт Гагарина, земельный участок 238, кадастровый номер: 52:18:0080258:3.</w:t>
      </w:r>
    </w:p>
    <w:p w:rsidR="00C506D9" w:rsidRPr="008433EB" w:rsidRDefault="00C506D9">
      <w:pPr>
        <w:ind w:firstLine="709"/>
        <w:rPr>
          <w:sz w:val="24"/>
        </w:rPr>
      </w:pP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1.4. В случае признания ЗАЯВИТЕЛЯ Победителем торгов, сумма внесенного им задатка засчитывается в счет исполнения обязательств, по оплате стоимости приобретенного им на торгах имущества Должника в соответствии с Договором купли-продажи, который заключается между должником и Победителем торгов.</w:t>
      </w:r>
    </w:p>
    <w:p w:rsidR="00C506D9" w:rsidRPr="008433EB" w:rsidRDefault="00C506D9">
      <w:pPr>
        <w:ind w:firstLine="709"/>
        <w:rPr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sz w:val="24"/>
        </w:rPr>
        <w:t xml:space="preserve">2. </w:t>
      </w:r>
      <w:r w:rsidRPr="008433EB">
        <w:rPr>
          <w:b/>
          <w:caps/>
          <w:sz w:val="24"/>
        </w:rPr>
        <w:t>Порядок внесения задатка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caps/>
          <w:sz w:val="24"/>
        </w:rPr>
        <w:t xml:space="preserve">2.1. </w:t>
      </w:r>
      <w:r w:rsidRPr="008433EB">
        <w:rPr>
          <w:sz w:val="24"/>
        </w:rPr>
        <w:t xml:space="preserve">Задаток должен полностью поступить на расчетный счет Должника, указанный в объявлении о торгах, не позднее последнего дня срока приема заявок и считается внесенным в момент поступления всей суммы задатка на расчетный счет Должника. В случае непоступления суммы задатка в установленный срок, обязательства </w:t>
      </w:r>
      <w:r w:rsidRPr="008433EB">
        <w:rPr>
          <w:caps/>
          <w:sz w:val="24"/>
        </w:rPr>
        <w:t>Заявителя</w:t>
      </w:r>
      <w:r w:rsidRPr="008433EB">
        <w:rPr>
          <w:sz w:val="24"/>
        </w:rPr>
        <w:t xml:space="preserve"> по внесению задатка считаются невыполненными. В этом случае </w:t>
      </w:r>
      <w:r w:rsidRPr="008433EB">
        <w:rPr>
          <w:caps/>
          <w:sz w:val="24"/>
        </w:rPr>
        <w:t>Заявитель</w:t>
      </w:r>
      <w:r w:rsidRPr="008433EB">
        <w:rPr>
          <w:sz w:val="24"/>
        </w:rPr>
        <w:t xml:space="preserve"> к участию в торгах не допускается.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2.2. Документом, подтверждающим своевременное внесение или не внесение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полной суммы задатка, является заверенная банком копия платежного поручения о перечислении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суммы задатка с отметкой банка о его выполнении.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2.3. На денежные средства, перечисленные в соответствии с настоящим Договором в качестве задатка, проценты не начисляются.</w:t>
      </w:r>
    </w:p>
    <w:p w:rsidR="00C506D9" w:rsidRPr="008433EB" w:rsidRDefault="00C506D9">
      <w:pPr>
        <w:ind w:firstLine="709"/>
        <w:jc w:val="both"/>
        <w:rPr>
          <w:sz w:val="24"/>
        </w:rPr>
      </w:pPr>
    </w:p>
    <w:p w:rsidR="00C506D9" w:rsidRPr="008433EB" w:rsidRDefault="00C506D9">
      <w:pPr>
        <w:ind w:firstLine="709"/>
        <w:jc w:val="center"/>
        <w:rPr>
          <w:b/>
          <w:caps/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3. Порядок возврата и удержания задатка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caps/>
          <w:sz w:val="24"/>
        </w:rPr>
        <w:t xml:space="preserve">3.1. </w:t>
      </w:r>
      <w:r w:rsidRPr="008433EB">
        <w:rPr>
          <w:sz w:val="24"/>
        </w:rPr>
        <w:t xml:space="preserve">Возврат внесенного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задатка осуществляется ОРГАНИЗАТОРОМ ТОРГОВ в срок не позднее 5 (Пяти) рабочих дней </w:t>
      </w:r>
      <w:r w:rsidRPr="008433EB">
        <w:rPr>
          <w:spacing w:val="5"/>
          <w:sz w:val="24"/>
        </w:rPr>
        <w:t xml:space="preserve">со дня подписания протокола о </w:t>
      </w:r>
      <w:r w:rsidRPr="008433EB">
        <w:rPr>
          <w:sz w:val="24"/>
        </w:rPr>
        <w:t xml:space="preserve">результатах проведения торгов (путем перечисления данных денежных средств на расчетные счета </w:t>
      </w:r>
      <w:r w:rsidRPr="008433EB">
        <w:rPr>
          <w:caps/>
          <w:sz w:val="24"/>
        </w:rPr>
        <w:t>Заявителя</w:t>
      </w:r>
      <w:r w:rsidRPr="008433EB">
        <w:rPr>
          <w:sz w:val="24"/>
        </w:rPr>
        <w:t xml:space="preserve">, указанные в представленных им платежных поручениях о перечислении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суммы задатка, либо на расчетные счета, указанные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в письменных поручениях Организатору торгов  (приложение  </w:t>
      </w:r>
      <w:r w:rsidRPr="008433EB">
        <w:rPr>
          <w:rFonts w:eastAsia="Segoe UI Symbol"/>
          <w:sz w:val="24"/>
        </w:rPr>
        <w:t>№</w:t>
      </w:r>
      <w:r w:rsidRPr="008433EB">
        <w:rPr>
          <w:sz w:val="24"/>
        </w:rPr>
        <w:t xml:space="preserve"> 1 является неотъемлемой частью данного Договора).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lastRenderedPageBreak/>
        <w:t xml:space="preserve">3.2. </w:t>
      </w:r>
      <w:r w:rsidRPr="008433EB">
        <w:rPr>
          <w:caps/>
          <w:sz w:val="24"/>
        </w:rPr>
        <w:t>Заявитель</w:t>
      </w:r>
      <w:r w:rsidRPr="008433EB">
        <w:rPr>
          <w:sz w:val="24"/>
        </w:rPr>
        <w:t xml:space="preserve"> обязан незамедлительно в письменной форме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</w:t>
      </w:r>
      <w:r w:rsidRPr="008433EB">
        <w:rPr>
          <w:caps/>
          <w:sz w:val="24"/>
        </w:rPr>
        <w:t>Заявитель</w:t>
      </w:r>
      <w:r w:rsidRPr="008433EB">
        <w:rPr>
          <w:sz w:val="24"/>
        </w:rPr>
        <w:t xml:space="preserve"> своевременно не проинформировал Организатора торгов об изменении своих банковских реквизитов.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3.3. Размер задатка, внесенный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>, подлежит возврату в следующих случаях: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в случае отказа претенденту в допуске к участию в торгах; 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лицам, которые участвовали в торгах, но не выиграли их; 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в случае признания торгов несостоявшимися; 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color w:val="000000"/>
          <w:sz w:val="24"/>
        </w:rPr>
        <w:t>- в случае отмены торгов</w:t>
      </w:r>
      <w:r w:rsidRPr="008433EB">
        <w:rPr>
          <w:sz w:val="24"/>
        </w:rPr>
        <w:t xml:space="preserve">. 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3.4.  Задаток </w:t>
      </w:r>
      <w:r w:rsidRPr="008433EB">
        <w:rPr>
          <w:caps/>
          <w:sz w:val="24"/>
        </w:rPr>
        <w:t>ЗаявителЮ</w:t>
      </w:r>
      <w:r w:rsidRPr="008433EB">
        <w:rPr>
          <w:sz w:val="24"/>
        </w:rPr>
        <w:t xml:space="preserve"> не возвращается, в том числе, в следующих случаях: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>- отказа или уклонения победителя торгов от подписания договора купли-продажи имущества;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неоплаты победителем торгов цены имущества в установленный договором купли-продажи срок. </w:t>
      </w:r>
    </w:p>
    <w:p w:rsidR="00C506D9" w:rsidRPr="008433EB" w:rsidRDefault="00C506D9">
      <w:pPr>
        <w:ind w:firstLine="709"/>
        <w:rPr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4. Заключительные положения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4.1. Настоящий Договор вступает в силу с момента его подписания </w:t>
      </w:r>
      <w:r w:rsidRPr="008433EB">
        <w:rPr>
          <w:caps/>
          <w:sz w:val="24"/>
        </w:rPr>
        <w:t>Сторонами</w:t>
      </w:r>
      <w:r w:rsidRPr="008433EB">
        <w:rPr>
          <w:sz w:val="24"/>
        </w:rPr>
        <w:t xml:space="preserve"> и прекращает свое действие после исполнения </w:t>
      </w:r>
      <w:r w:rsidRPr="008433EB">
        <w:rPr>
          <w:caps/>
          <w:sz w:val="24"/>
        </w:rPr>
        <w:t>Сторонами</w:t>
      </w:r>
      <w:r w:rsidRPr="008433EB">
        <w:rPr>
          <w:sz w:val="24"/>
        </w:rPr>
        <w:t xml:space="preserve"> всех обязательств по нему.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4.2. Изменения и дополнения в настоящий Договор вносятся дополнительным соглашением СТОРОН, выполненным в письменной форме и подписанным обеими СТОРОНАМИ.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4.3. СТОРОНЫ освобождаются от ответственности за частичное или полное неисполнение обязательств по настоящему Договору, если данное неисполнение явилось следствием обстоятельств непреодолимой силы (форс-мажор), в том числе изменений законодательства, решений органов власти, стихийных бедствий, социальных конфликтов, возникших после подписания настоящего Договора, которые ни одна из СТОРОН не могла предотвратить разумными мерами.</w:t>
      </w:r>
    </w:p>
    <w:p w:rsidR="00C506D9" w:rsidRPr="00E713D2" w:rsidRDefault="00A41798" w:rsidP="00E713D2">
      <w:pPr>
        <w:ind w:firstLine="709"/>
        <w:jc w:val="both"/>
        <w:rPr>
          <w:spacing w:val="7"/>
          <w:position w:val="1"/>
          <w:sz w:val="24"/>
        </w:rPr>
      </w:pPr>
      <w:r w:rsidRPr="008433EB">
        <w:rPr>
          <w:sz w:val="24"/>
        </w:rPr>
        <w:t xml:space="preserve">4.4. Во всем, что не предусмотрено настоящим Договором, СТОРОНЫ руководствуются </w:t>
      </w:r>
      <w:r w:rsidRPr="008433EB">
        <w:rPr>
          <w:spacing w:val="7"/>
          <w:position w:val="1"/>
          <w:sz w:val="24"/>
        </w:rPr>
        <w:t xml:space="preserve">Положением </w:t>
      </w:r>
      <w:r w:rsidR="00E713D2" w:rsidRPr="00E713D2">
        <w:rPr>
          <w:spacing w:val="7"/>
          <w:position w:val="1"/>
          <w:sz w:val="24"/>
        </w:rPr>
        <w:t>о порядке, условиях и сроках продажи имущества ООО «Лев», находящегося в</w:t>
      </w:r>
      <w:r w:rsidR="00E713D2">
        <w:rPr>
          <w:spacing w:val="7"/>
          <w:position w:val="1"/>
          <w:sz w:val="24"/>
        </w:rPr>
        <w:t xml:space="preserve"> </w:t>
      </w:r>
      <w:r w:rsidR="00E713D2" w:rsidRPr="00E713D2">
        <w:rPr>
          <w:spacing w:val="7"/>
          <w:position w:val="1"/>
          <w:sz w:val="24"/>
        </w:rPr>
        <w:t>залоге у Акционерного общества «Райффайзенбанк»</w:t>
      </w:r>
      <w:r w:rsidR="00E713D2">
        <w:rPr>
          <w:spacing w:val="7"/>
          <w:position w:val="1"/>
          <w:sz w:val="24"/>
        </w:rPr>
        <w:t xml:space="preserve">, </w:t>
      </w:r>
      <w:r w:rsidRPr="008433EB">
        <w:rPr>
          <w:spacing w:val="7"/>
          <w:position w:val="1"/>
          <w:sz w:val="24"/>
        </w:rPr>
        <w:t>с указанием начальной цены продажи имущества.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4.5. Все возможные споры и разногласия, связанные с исполнением настоящего Договора, будут разрешаться </w:t>
      </w:r>
      <w:r w:rsidRPr="008433EB">
        <w:rPr>
          <w:caps/>
          <w:sz w:val="24"/>
        </w:rPr>
        <w:t>Сторонами</w:t>
      </w:r>
      <w:r w:rsidRPr="008433EB">
        <w:rPr>
          <w:sz w:val="24"/>
        </w:rPr>
        <w:t xml:space="preserve"> путем переговоров. В случае невозможности разрешения споров и разногласий путем переговоров, они решаются в суде по месту нахождения организатора торгов.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4.6. Настоящий Договор составлен в двух экземплярах, имеющих одинаковую юридическую силу, по одному для каждой </w:t>
      </w:r>
      <w:r w:rsidRPr="008433EB">
        <w:rPr>
          <w:caps/>
          <w:sz w:val="24"/>
        </w:rPr>
        <w:t>СторонЫ д</w:t>
      </w:r>
      <w:r w:rsidRPr="008433EB">
        <w:rPr>
          <w:sz w:val="24"/>
        </w:rPr>
        <w:t>оговора.</w:t>
      </w:r>
    </w:p>
    <w:p w:rsidR="00C506D9" w:rsidRPr="008433EB" w:rsidRDefault="00C506D9">
      <w:pPr>
        <w:ind w:firstLine="709"/>
        <w:rPr>
          <w:b/>
          <w:caps/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5. Приложение к настоящему договору</w:t>
      </w:r>
    </w:p>
    <w:p w:rsidR="00C506D9" w:rsidRPr="008433EB" w:rsidRDefault="00A41798">
      <w:pPr>
        <w:ind w:firstLine="709"/>
        <w:rPr>
          <w:sz w:val="24"/>
        </w:rPr>
      </w:pPr>
      <w:r w:rsidRPr="008433EB">
        <w:rPr>
          <w:sz w:val="24"/>
        </w:rPr>
        <w:t xml:space="preserve">5.1. Приложение </w:t>
      </w:r>
      <w:r w:rsidRPr="008433EB">
        <w:rPr>
          <w:rFonts w:eastAsia="Segoe UI Symbol"/>
          <w:sz w:val="24"/>
        </w:rPr>
        <w:t>№</w:t>
      </w:r>
      <w:r w:rsidRPr="008433EB">
        <w:rPr>
          <w:sz w:val="24"/>
        </w:rPr>
        <w:t xml:space="preserve"> 1: Письменное поручение на возврат задатка (на одном листе).</w:t>
      </w:r>
    </w:p>
    <w:p w:rsidR="00C506D9" w:rsidRPr="008433EB" w:rsidRDefault="00C506D9">
      <w:pPr>
        <w:ind w:firstLine="709"/>
        <w:jc w:val="center"/>
        <w:rPr>
          <w:b/>
          <w:caps/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6.  Адреса, банковские реквизиты и подписи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00"/>
        <w:gridCol w:w="4557"/>
      </w:tblGrid>
      <w:tr w:rsidR="00C506D9" w:rsidRPr="008433EB" w:rsidTr="004B6FAD">
        <w:trPr>
          <w:trHeight w:val="1"/>
        </w:trPr>
        <w:tc>
          <w:tcPr>
            <w:tcW w:w="4300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C506D9" w:rsidRPr="008433EB" w:rsidRDefault="00A41798">
            <w:pPr>
              <w:ind w:firstLine="709"/>
              <w:jc w:val="both"/>
              <w:rPr>
                <w:b/>
                <w:sz w:val="24"/>
              </w:rPr>
            </w:pPr>
            <w:r w:rsidRPr="008433EB">
              <w:rPr>
                <w:b/>
                <w:sz w:val="24"/>
              </w:rPr>
              <w:t>Конкурсный управляющий ООО «</w:t>
            </w:r>
            <w:r w:rsidR="00E713D2">
              <w:rPr>
                <w:b/>
                <w:sz w:val="24"/>
              </w:rPr>
              <w:t>Лев</w:t>
            </w:r>
            <w:r w:rsidRPr="008433EB">
              <w:rPr>
                <w:b/>
                <w:sz w:val="24"/>
              </w:rPr>
              <w:t xml:space="preserve">» </w:t>
            </w:r>
            <w:r w:rsidRPr="008433EB">
              <w:rPr>
                <w:sz w:val="24"/>
              </w:rPr>
              <w:t xml:space="preserve">(ОГРН </w:t>
            </w:r>
            <w:r w:rsidR="00E713D2" w:rsidRPr="00E713D2">
              <w:rPr>
                <w:sz w:val="24"/>
              </w:rPr>
              <w:t>1105259001484</w:t>
            </w:r>
            <w:r w:rsidRPr="008433EB">
              <w:rPr>
                <w:sz w:val="24"/>
              </w:rPr>
              <w:t xml:space="preserve">, ИНН </w:t>
            </w:r>
            <w:r w:rsidR="00E713D2" w:rsidRPr="00E713D2">
              <w:rPr>
                <w:sz w:val="24"/>
              </w:rPr>
              <w:t>5259087463</w:t>
            </w:r>
            <w:r w:rsidRPr="008433EB">
              <w:rPr>
                <w:sz w:val="24"/>
              </w:rPr>
              <w:t xml:space="preserve">, адрес: </w:t>
            </w:r>
            <w:r w:rsidR="00E713D2" w:rsidRPr="00E713D2">
              <w:rPr>
                <w:sz w:val="24"/>
                <w:szCs w:val="24"/>
              </w:rPr>
              <w:t>603137, Нижегородская область, г. Нижний Новгород, пр-кт Гагарина, д. 238, офис 1</w:t>
            </w:r>
            <w:r w:rsidRPr="008433EB">
              <w:rPr>
                <w:sz w:val="24"/>
              </w:rPr>
              <w:t xml:space="preserve">) </w:t>
            </w:r>
            <w:r w:rsidRPr="008433EB">
              <w:rPr>
                <w:b/>
                <w:sz w:val="24"/>
              </w:rPr>
              <w:t>Нерезов Виталий Александрович</w:t>
            </w:r>
            <w:r w:rsidRPr="008433EB">
              <w:rPr>
                <w:sz w:val="24"/>
              </w:rPr>
              <w:t xml:space="preserve">                     (ИНН 360505612107, СНИЛС 152-238-561 49; nerezoff.vital@yandex.ru, </w:t>
            </w:r>
            <w:r w:rsidRPr="008433EB">
              <w:rPr>
                <w:sz w:val="24"/>
              </w:rPr>
              <w:lastRenderedPageBreak/>
              <w:t>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                            г. Москва, ул. Б. Дмитровка, д. 32, стр. 1)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>Получатель: ООО «</w:t>
            </w:r>
            <w:r w:rsidR="00E713D2">
              <w:rPr>
                <w:sz w:val="24"/>
              </w:rPr>
              <w:t>Лев</w:t>
            </w:r>
            <w:r w:rsidRPr="008433EB">
              <w:rPr>
                <w:sz w:val="24"/>
              </w:rPr>
              <w:t>»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 xml:space="preserve">ИНН </w:t>
            </w:r>
            <w:r w:rsidR="00E713D2" w:rsidRPr="00E713D2">
              <w:rPr>
                <w:sz w:val="24"/>
              </w:rPr>
              <w:t>5259087463</w:t>
            </w:r>
            <w:r w:rsidRPr="008433EB">
              <w:rPr>
                <w:sz w:val="24"/>
              </w:rPr>
              <w:t xml:space="preserve">, КПП 645301001 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 xml:space="preserve">р/с </w:t>
            </w:r>
            <w:r w:rsidR="00E713D2" w:rsidRPr="00E713D2">
              <w:rPr>
                <w:sz w:val="24"/>
              </w:rPr>
              <w:t>40702810212030764192</w:t>
            </w:r>
            <w:r w:rsidRPr="008433EB">
              <w:rPr>
                <w:sz w:val="24"/>
              </w:rPr>
              <w:t xml:space="preserve"> в Филиале «Корпоративный» ПАО «Совкомбанк»,                г. Москва 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 xml:space="preserve">БИК 044525360 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>к/с 30101810445250000360</w:t>
            </w:r>
          </w:p>
          <w:p w:rsidR="00C506D9" w:rsidRPr="008433EB" w:rsidRDefault="00C506D9">
            <w:pPr>
              <w:tabs>
                <w:tab w:val="left" w:pos="993"/>
                <w:tab w:val="center" w:pos="2042"/>
              </w:tabs>
              <w:jc w:val="both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  <w:tab w:val="center" w:pos="2042"/>
              </w:tabs>
              <w:jc w:val="both"/>
              <w:rPr>
                <w:sz w:val="24"/>
              </w:rPr>
            </w:pPr>
          </w:p>
          <w:p w:rsidR="00C506D9" w:rsidRPr="008433EB" w:rsidRDefault="00A41798">
            <w:pPr>
              <w:tabs>
                <w:tab w:val="left" w:pos="993"/>
                <w:tab w:val="center" w:pos="2042"/>
              </w:tabs>
              <w:jc w:val="both"/>
            </w:pPr>
            <w:r w:rsidRPr="008433EB">
              <w:rPr>
                <w:sz w:val="24"/>
              </w:rPr>
              <w:t>________________ /_______________/</w:t>
            </w:r>
          </w:p>
        </w:tc>
        <w:tc>
          <w:tcPr>
            <w:tcW w:w="4557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C506D9" w:rsidRPr="008433EB" w:rsidRDefault="00A41798">
            <w:pPr>
              <w:tabs>
                <w:tab w:val="left" w:pos="993"/>
              </w:tabs>
              <w:ind w:firstLine="709"/>
              <w:rPr>
                <w:b/>
                <w:sz w:val="24"/>
              </w:rPr>
            </w:pPr>
            <w:r w:rsidRPr="008433EB">
              <w:rPr>
                <w:b/>
                <w:sz w:val="24"/>
              </w:rPr>
              <w:lastRenderedPageBreak/>
              <w:t>Заявитель:</w:t>
            </w: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A41798">
            <w:pPr>
              <w:tabs>
                <w:tab w:val="left" w:pos="993"/>
              </w:tabs>
            </w:pPr>
            <w:r w:rsidRPr="008433EB">
              <w:rPr>
                <w:sz w:val="24"/>
              </w:rPr>
              <w:t>________________ /_______________/</w:t>
            </w:r>
          </w:p>
        </w:tc>
      </w:tr>
    </w:tbl>
    <w:p w:rsidR="00C506D9" w:rsidRDefault="00C506D9" w:rsidP="008433EB">
      <w:pPr>
        <w:keepNext/>
        <w:rPr>
          <w:b/>
          <w:sz w:val="24"/>
        </w:rPr>
      </w:pPr>
    </w:p>
    <w:p w:rsidR="00C506D9" w:rsidRDefault="00A41798">
      <w:pPr>
        <w:keepNext/>
        <w:ind w:firstLine="709"/>
        <w:jc w:val="center"/>
        <w:rPr>
          <w:b/>
          <w:sz w:val="24"/>
        </w:rPr>
      </w:pPr>
      <w:r w:rsidRPr="008433EB">
        <w:rPr>
          <w:b/>
          <w:sz w:val="24"/>
        </w:rPr>
        <w:t xml:space="preserve">Приложение </w:t>
      </w:r>
      <w:r w:rsidRPr="008433EB">
        <w:rPr>
          <w:rFonts w:eastAsia="Segoe UI Symbol"/>
          <w:b/>
          <w:sz w:val="24"/>
        </w:rPr>
        <w:t>№</w:t>
      </w:r>
      <w:r w:rsidRPr="008433EB">
        <w:rPr>
          <w:b/>
          <w:sz w:val="24"/>
        </w:rPr>
        <w:t xml:space="preserve"> 1 к договору</w:t>
      </w:r>
      <w:r>
        <w:rPr>
          <w:b/>
          <w:sz w:val="24"/>
        </w:rPr>
        <w:t xml:space="preserve"> задатка от «__» __________  202</w:t>
      </w:r>
      <w:r w:rsidR="00E713D2">
        <w:rPr>
          <w:b/>
          <w:sz w:val="24"/>
        </w:rPr>
        <w:t>6</w:t>
      </w:r>
      <w:r>
        <w:rPr>
          <w:b/>
          <w:sz w:val="24"/>
        </w:rPr>
        <w:t xml:space="preserve"> года: Письменное поручение о возврате задатка.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A41798">
      <w:pPr>
        <w:keepNext/>
        <w:ind w:firstLine="709"/>
        <w:jc w:val="center"/>
        <w:rPr>
          <w:b/>
          <w:sz w:val="24"/>
        </w:rPr>
      </w:pPr>
      <w:r>
        <w:rPr>
          <w:b/>
          <w:sz w:val="24"/>
        </w:rPr>
        <w:t>Организатору торгов по продаже имущества Нерезову В.А.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A41798">
      <w:pPr>
        <w:keepNext/>
        <w:ind w:firstLine="709"/>
        <w:jc w:val="center"/>
        <w:rPr>
          <w:b/>
          <w:sz w:val="24"/>
        </w:rPr>
      </w:pPr>
      <w:r>
        <w:rPr>
          <w:b/>
          <w:sz w:val="24"/>
        </w:rPr>
        <w:t>Письменное поручение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 xml:space="preserve">Прошу Вас  вернуть задаток в размере ______ (__________________) по участию в </w:t>
      </w:r>
      <w:r w:rsidR="00813690">
        <w:rPr>
          <w:sz w:val="24"/>
        </w:rPr>
        <w:t xml:space="preserve">повторных </w:t>
      </w:r>
      <w:r>
        <w:rPr>
          <w:sz w:val="24"/>
        </w:rPr>
        <w:t>торгах по продаже имущества ________________, оплаченный за _____, по следующим банковским реквизитам:</w:t>
      </w:r>
    </w:p>
    <w:p w:rsidR="00C506D9" w:rsidRDefault="00C506D9">
      <w:pPr>
        <w:keepNext/>
        <w:ind w:firstLine="709"/>
        <w:jc w:val="both"/>
        <w:rPr>
          <w:sz w:val="24"/>
        </w:rPr>
      </w:pP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Наименование получателя: 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ИНН: 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КПП:_________________________________________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р/с____________________________________________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лицевой счет (счет сберегательной книжки, пластиковой карты для физ. лиц) для зачисления  ______________________________________________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наименование банка____________________________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Корреспондентский счет________________________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БИК:_________________________________________</w:t>
      </w:r>
    </w:p>
    <w:p w:rsidR="00C506D9" w:rsidRDefault="00C506D9">
      <w:pPr>
        <w:keepNext/>
        <w:ind w:firstLine="709"/>
        <w:jc w:val="both"/>
        <w:rPr>
          <w:b/>
          <w:sz w:val="24"/>
        </w:rPr>
      </w:pPr>
    </w:p>
    <w:p w:rsidR="00C506D9" w:rsidRDefault="00C506D9">
      <w:pPr>
        <w:keepNext/>
        <w:ind w:firstLine="709"/>
        <w:jc w:val="both"/>
        <w:rPr>
          <w:b/>
          <w:sz w:val="24"/>
        </w:rPr>
      </w:pPr>
    </w:p>
    <w:p w:rsidR="00C506D9" w:rsidRDefault="00C506D9">
      <w:pPr>
        <w:keepNext/>
        <w:ind w:firstLine="709"/>
        <w:jc w:val="both"/>
        <w:rPr>
          <w:b/>
          <w:sz w:val="24"/>
        </w:rPr>
      </w:pP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________________</w:t>
      </w:r>
    </w:p>
    <w:p w:rsidR="00C506D9" w:rsidRDefault="00A41798">
      <w:pPr>
        <w:keepNext/>
        <w:ind w:firstLine="709"/>
        <w:jc w:val="both"/>
        <w:rPr>
          <w:b/>
          <w:sz w:val="24"/>
        </w:rPr>
      </w:pPr>
      <w:r>
        <w:rPr>
          <w:sz w:val="24"/>
        </w:rPr>
        <w:t>дата, подпись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jc w:val="center"/>
        <w:rPr>
          <w:b/>
          <w:sz w:val="22"/>
        </w:rPr>
      </w:pPr>
    </w:p>
    <w:sectPr w:rsidR="00C506D9" w:rsidSect="00C506D9">
      <w:pgSz w:w="11906" w:h="16838"/>
      <w:pgMar w:top="1134" w:right="850" w:bottom="1134" w:left="1701" w:header="709" w:footer="709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A63" w:rsidRDefault="001F0A63">
      <w:r>
        <w:separator/>
      </w:r>
    </w:p>
  </w:endnote>
  <w:endnote w:type="continuationSeparator" w:id="0">
    <w:p w:rsidR="001F0A63" w:rsidRDefault="001F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A63" w:rsidRDefault="001F0A63">
      <w:r>
        <w:separator/>
      </w:r>
    </w:p>
  </w:footnote>
  <w:footnote w:type="continuationSeparator" w:id="0">
    <w:p w:rsidR="001F0A63" w:rsidRDefault="001F0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6D9"/>
    <w:rsid w:val="001F0A63"/>
    <w:rsid w:val="004B6FAD"/>
    <w:rsid w:val="005501FD"/>
    <w:rsid w:val="007C60E0"/>
    <w:rsid w:val="00813690"/>
    <w:rsid w:val="008433EB"/>
    <w:rsid w:val="00965A6A"/>
    <w:rsid w:val="009F00E5"/>
    <w:rsid w:val="00A02C79"/>
    <w:rsid w:val="00A41798"/>
    <w:rsid w:val="00C506D9"/>
    <w:rsid w:val="00E7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666BE"/>
  <w15:docId w15:val="{525A0C16-E6F5-4A0A-8244-1CA4598A7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link w:val="Heading1Char"/>
    <w:uiPriority w:val="9"/>
    <w:qFormat/>
    <w:rsid w:val="00C506D9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11"/>
    <w:uiPriority w:val="9"/>
    <w:rsid w:val="00C506D9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link w:val="Heading2Char"/>
    <w:uiPriority w:val="9"/>
    <w:unhideWhenUsed/>
    <w:qFormat/>
    <w:rsid w:val="00C506D9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21"/>
    <w:uiPriority w:val="9"/>
    <w:rsid w:val="00C506D9"/>
    <w:rPr>
      <w:rFonts w:ascii="Arial" w:eastAsia="Arial" w:hAnsi="Arial" w:cs="Arial"/>
      <w:sz w:val="34"/>
    </w:rPr>
  </w:style>
  <w:style w:type="paragraph" w:customStyle="1" w:styleId="31">
    <w:name w:val="Заголовок 31"/>
    <w:link w:val="Heading3Char"/>
    <w:uiPriority w:val="9"/>
    <w:unhideWhenUsed/>
    <w:qFormat/>
    <w:rsid w:val="00C506D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31"/>
    <w:uiPriority w:val="9"/>
    <w:rsid w:val="00C506D9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link w:val="Heading4Char"/>
    <w:uiPriority w:val="9"/>
    <w:unhideWhenUsed/>
    <w:qFormat/>
    <w:rsid w:val="00C506D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41"/>
    <w:uiPriority w:val="9"/>
    <w:rsid w:val="00C506D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link w:val="Heading5Char"/>
    <w:uiPriority w:val="9"/>
    <w:unhideWhenUsed/>
    <w:qFormat/>
    <w:rsid w:val="00C506D9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51"/>
    <w:uiPriority w:val="9"/>
    <w:rsid w:val="00C506D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link w:val="Heading6Char"/>
    <w:uiPriority w:val="9"/>
    <w:unhideWhenUsed/>
    <w:qFormat/>
    <w:rsid w:val="00C506D9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link w:val="61"/>
    <w:uiPriority w:val="9"/>
    <w:rsid w:val="00C506D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link w:val="Heading7Char"/>
    <w:uiPriority w:val="9"/>
    <w:unhideWhenUsed/>
    <w:qFormat/>
    <w:rsid w:val="00C506D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link w:val="71"/>
    <w:uiPriority w:val="9"/>
    <w:rsid w:val="00C506D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link w:val="Heading8Char"/>
    <w:uiPriority w:val="9"/>
    <w:unhideWhenUsed/>
    <w:qFormat/>
    <w:rsid w:val="00C506D9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link w:val="81"/>
    <w:uiPriority w:val="9"/>
    <w:rsid w:val="00C506D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link w:val="Heading9Char"/>
    <w:uiPriority w:val="9"/>
    <w:unhideWhenUsed/>
    <w:qFormat/>
    <w:rsid w:val="00C506D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91"/>
    <w:uiPriority w:val="9"/>
    <w:rsid w:val="00C506D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rsid w:val="00C506D9"/>
    <w:pPr>
      <w:ind w:left="720"/>
      <w:contextualSpacing/>
    </w:pPr>
  </w:style>
  <w:style w:type="paragraph" w:styleId="a4">
    <w:name w:val="No Spacing"/>
    <w:uiPriority w:val="1"/>
    <w:qFormat/>
    <w:rsid w:val="00C506D9"/>
  </w:style>
  <w:style w:type="paragraph" w:styleId="a5">
    <w:name w:val="Title"/>
    <w:link w:val="a6"/>
    <w:uiPriority w:val="10"/>
    <w:qFormat/>
    <w:rsid w:val="00C506D9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sid w:val="00C506D9"/>
    <w:rPr>
      <w:sz w:val="48"/>
      <w:szCs w:val="48"/>
    </w:rPr>
  </w:style>
  <w:style w:type="paragraph" w:styleId="a7">
    <w:name w:val="Subtitle"/>
    <w:link w:val="a8"/>
    <w:uiPriority w:val="11"/>
    <w:qFormat/>
    <w:rsid w:val="00C506D9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sid w:val="00C506D9"/>
    <w:rPr>
      <w:sz w:val="24"/>
      <w:szCs w:val="24"/>
    </w:rPr>
  </w:style>
  <w:style w:type="paragraph" w:styleId="2">
    <w:name w:val="Quote"/>
    <w:link w:val="20"/>
    <w:uiPriority w:val="29"/>
    <w:qFormat/>
    <w:rsid w:val="00C506D9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C506D9"/>
    <w:rPr>
      <w:i/>
    </w:rPr>
  </w:style>
  <w:style w:type="paragraph" w:styleId="a9">
    <w:name w:val="Intense Quote"/>
    <w:link w:val="aa"/>
    <w:uiPriority w:val="30"/>
    <w:qFormat/>
    <w:rsid w:val="00C506D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C506D9"/>
    <w:rPr>
      <w:i/>
    </w:rPr>
  </w:style>
  <w:style w:type="paragraph" w:customStyle="1" w:styleId="1">
    <w:name w:val="Верхний колонтитул1"/>
    <w:link w:val="HeaderChar"/>
    <w:uiPriority w:val="99"/>
    <w:unhideWhenUsed/>
    <w:rsid w:val="00C506D9"/>
    <w:pPr>
      <w:tabs>
        <w:tab w:val="center" w:pos="7143"/>
        <w:tab w:val="right" w:pos="14287"/>
      </w:tabs>
    </w:pPr>
  </w:style>
  <w:style w:type="character" w:customStyle="1" w:styleId="HeaderChar">
    <w:name w:val="Header Char"/>
    <w:link w:val="1"/>
    <w:uiPriority w:val="99"/>
    <w:rsid w:val="00C506D9"/>
  </w:style>
  <w:style w:type="paragraph" w:customStyle="1" w:styleId="10">
    <w:name w:val="Нижний колонтитул1"/>
    <w:link w:val="CaptionChar"/>
    <w:uiPriority w:val="99"/>
    <w:unhideWhenUsed/>
    <w:rsid w:val="00C506D9"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  <w:rsid w:val="00C506D9"/>
  </w:style>
  <w:style w:type="paragraph" w:customStyle="1" w:styleId="12">
    <w:name w:val="Название объекта1"/>
    <w:uiPriority w:val="35"/>
    <w:semiHidden/>
    <w:unhideWhenUsed/>
    <w:qFormat/>
    <w:rsid w:val="00C506D9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C506D9"/>
  </w:style>
  <w:style w:type="table" w:styleId="ab">
    <w:name w:val="Table Grid"/>
    <w:uiPriority w:val="59"/>
    <w:rsid w:val="00C506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C506D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sid w:val="00C506D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uiPriority w:val="59"/>
    <w:rsid w:val="00C506D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C506D9"/>
    <w:rPr>
      <w:color w:val="0000FF" w:themeColor="hyperlink"/>
      <w:u w:val="single"/>
    </w:rPr>
  </w:style>
  <w:style w:type="paragraph" w:styleId="ad">
    <w:name w:val="footnote text"/>
    <w:link w:val="ae"/>
    <w:uiPriority w:val="99"/>
    <w:semiHidden/>
    <w:unhideWhenUsed/>
    <w:rsid w:val="00C506D9"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sid w:val="00C506D9"/>
    <w:rPr>
      <w:sz w:val="18"/>
    </w:rPr>
  </w:style>
  <w:style w:type="character" w:styleId="af">
    <w:name w:val="footnote reference"/>
    <w:uiPriority w:val="99"/>
    <w:unhideWhenUsed/>
    <w:rsid w:val="00C506D9"/>
    <w:rPr>
      <w:vertAlign w:val="superscript"/>
    </w:rPr>
  </w:style>
  <w:style w:type="paragraph" w:styleId="af0">
    <w:name w:val="endnote text"/>
    <w:link w:val="af1"/>
    <w:uiPriority w:val="99"/>
    <w:semiHidden/>
    <w:unhideWhenUsed/>
    <w:rsid w:val="00C506D9"/>
  </w:style>
  <w:style w:type="character" w:customStyle="1" w:styleId="af1">
    <w:name w:val="Текст концевой сноски Знак"/>
    <w:link w:val="af0"/>
    <w:uiPriority w:val="99"/>
    <w:rsid w:val="00C506D9"/>
    <w:rPr>
      <w:sz w:val="20"/>
    </w:rPr>
  </w:style>
  <w:style w:type="character" w:styleId="af2">
    <w:name w:val="endnote reference"/>
    <w:uiPriority w:val="99"/>
    <w:semiHidden/>
    <w:unhideWhenUsed/>
    <w:rsid w:val="00C506D9"/>
    <w:rPr>
      <w:vertAlign w:val="superscript"/>
    </w:rPr>
  </w:style>
  <w:style w:type="paragraph" w:styleId="13">
    <w:name w:val="toc 1"/>
    <w:uiPriority w:val="39"/>
    <w:unhideWhenUsed/>
    <w:rsid w:val="00C506D9"/>
    <w:pPr>
      <w:spacing w:after="57"/>
    </w:pPr>
  </w:style>
  <w:style w:type="paragraph" w:styleId="22">
    <w:name w:val="toc 2"/>
    <w:uiPriority w:val="39"/>
    <w:unhideWhenUsed/>
    <w:rsid w:val="00C506D9"/>
    <w:pPr>
      <w:spacing w:after="57"/>
      <w:ind w:left="283"/>
    </w:pPr>
  </w:style>
  <w:style w:type="paragraph" w:styleId="3">
    <w:name w:val="toc 3"/>
    <w:uiPriority w:val="39"/>
    <w:unhideWhenUsed/>
    <w:rsid w:val="00C506D9"/>
    <w:pPr>
      <w:spacing w:after="57"/>
      <w:ind w:left="567"/>
    </w:pPr>
  </w:style>
  <w:style w:type="paragraph" w:styleId="4">
    <w:name w:val="toc 4"/>
    <w:uiPriority w:val="39"/>
    <w:unhideWhenUsed/>
    <w:rsid w:val="00C506D9"/>
    <w:pPr>
      <w:spacing w:after="57"/>
      <w:ind w:left="850"/>
    </w:pPr>
  </w:style>
  <w:style w:type="paragraph" w:styleId="5">
    <w:name w:val="toc 5"/>
    <w:uiPriority w:val="39"/>
    <w:unhideWhenUsed/>
    <w:rsid w:val="00C506D9"/>
    <w:pPr>
      <w:spacing w:after="57"/>
      <w:ind w:left="1134"/>
    </w:pPr>
  </w:style>
  <w:style w:type="paragraph" w:styleId="6">
    <w:name w:val="toc 6"/>
    <w:uiPriority w:val="39"/>
    <w:unhideWhenUsed/>
    <w:rsid w:val="00C506D9"/>
    <w:pPr>
      <w:spacing w:after="57"/>
      <w:ind w:left="1417"/>
    </w:pPr>
  </w:style>
  <w:style w:type="paragraph" w:styleId="7">
    <w:name w:val="toc 7"/>
    <w:uiPriority w:val="39"/>
    <w:unhideWhenUsed/>
    <w:rsid w:val="00C506D9"/>
    <w:pPr>
      <w:spacing w:after="57"/>
      <w:ind w:left="1701"/>
    </w:pPr>
  </w:style>
  <w:style w:type="paragraph" w:styleId="8">
    <w:name w:val="toc 8"/>
    <w:uiPriority w:val="39"/>
    <w:unhideWhenUsed/>
    <w:rsid w:val="00C506D9"/>
    <w:pPr>
      <w:spacing w:after="57"/>
      <w:ind w:left="1984"/>
    </w:pPr>
  </w:style>
  <w:style w:type="paragraph" w:styleId="9">
    <w:name w:val="toc 9"/>
    <w:uiPriority w:val="39"/>
    <w:unhideWhenUsed/>
    <w:rsid w:val="00C506D9"/>
    <w:pPr>
      <w:spacing w:after="57"/>
      <w:ind w:left="2268"/>
    </w:pPr>
  </w:style>
  <w:style w:type="paragraph" w:styleId="af3">
    <w:name w:val="TOC Heading"/>
    <w:uiPriority w:val="39"/>
    <w:unhideWhenUsed/>
    <w:rsid w:val="00C506D9"/>
  </w:style>
  <w:style w:type="paragraph" w:styleId="af4">
    <w:name w:val="table of figures"/>
    <w:uiPriority w:val="99"/>
    <w:unhideWhenUsed/>
    <w:rsid w:val="00C50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1549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</dc:creator>
  <cp:lastModifiedBy>user</cp:lastModifiedBy>
  <cp:revision>2</cp:revision>
  <dcterms:created xsi:type="dcterms:W3CDTF">2026-03-13T12:13:00Z</dcterms:created>
  <dcterms:modified xsi:type="dcterms:W3CDTF">2026-03-13T12:13:00Z</dcterms:modified>
</cp:coreProperties>
</file>