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544"/>
      </w:tblGrid>
      <w:tr w:rsidR="00585474" w:rsidRPr="005408DB" w14:paraId="15D5F986" w14:textId="77777777" w:rsidTr="001E5CD3">
        <w:tc>
          <w:tcPr>
            <w:tcW w:w="9781" w:type="dxa"/>
            <w:vAlign w:val="bottom"/>
          </w:tcPr>
          <w:p w14:paraId="4178C1D1" w14:textId="77777777" w:rsidR="00585474" w:rsidRPr="005408DB" w:rsidRDefault="00585474" w:rsidP="004A21F3">
            <w:pPr>
              <w:widowControl w:val="0"/>
              <w:suppressAutoHyphens/>
              <w:autoSpaceDE w:val="0"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408DB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ПРОЕКТ ДОГОВОРА</w:t>
            </w:r>
          </w:p>
        </w:tc>
        <w:tc>
          <w:tcPr>
            <w:tcW w:w="544" w:type="dxa"/>
            <w:vAlign w:val="bottom"/>
          </w:tcPr>
          <w:p w14:paraId="50B04864" w14:textId="77777777" w:rsidR="00585474" w:rsidRPr="005408DB" w:rsidRDefault="00585474" w:rsidP="004A21F3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4CD25150" w14:textId="77777777" w:rsidR="00585474" w:rsidRPr="005408DB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5408D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купли-продажи имущества </w:t>
      </w:r>
    </w:p>
    <w:p w14:paraId="3B86366A" w14:textId="55B02BE1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г</w:t>
      </w:r>
      <w:r>
        <w:rPr>
          <w:rFonts w:ascii="Times New Roman" w:hAnsi="Times New Roman"/>
          <w:sz w:val="24"/>
          <w:szCs w:val="24"/>
          <w:lang w:eastAsia="ar-SA"/>
        </w:rPr>
        <w:t>.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FD5DA0">
        <w:rPr>
          <w:rFonts w:ascii="Times New Roman" w:hAnsi="Times New Roman"/>
          <w:sz w:val="24"/>
          <w:szCs w:val="24"/>
          <w:lang w:eastAsia="ar-SA"/>
        </w:rPr>
        <w:t>Ростов</w:t>
      </w:r>
      <w:proofErr w:type="spellEnd"/>
      <w:r w:rsidRPr="00FD5DA0">
        <w:rPr>
          <w:rFonts w:ascii="Times New Roman" w:hAnsi="Times New Roman"/>
          <w:sz w:val="24"/>
          <w:szCs w:val="24"/>
          <w:lang w:eastAsia="ar-SA"/>
        </w:rPr>
        <w:t xml:space="preserve">-на-Дону                                                        </w:t>
      </w:r>
      <w:r w:rsidR="00390FD5">
        <w:rPr>
          <w:rFonts w:ascii="Times New Roman" w:hAnsi="Times New Roman"/>
          <w:sz w:val="24"/>
          <w:szCs w:val="24"/>
          <w:lang w:eastAsia="ar-SA"/>
        </w:rPr>
        <w:t xml:space="preserve">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_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_»_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____________202</w:t>
      </w:r>
      <w:r w:rsidR="00531258" w:rsidRPr="00531258">
        <w:rPr>
          <w:rFonts w:ascii="Times New Roman" w:hAnsi="Times New Roman"/>
          <w:sz w:val="24"/>
          <w:szCs w:val="24"/>
          <w:lang w:eastAsia="ar-SA"/>
        </w:rPr>
        <w:t>6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года</w:t>
      </w:r>
    </w:p>
    <w:p w14:paraId="26E25DDF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0"/>
          <w:szCs w:val="20"/>
          <w:lang w:eastAsia="ar-SA"/>
        </w:rPr>
      </w:pPr>
    </w:p>
    <w:p w14:paraId="5537F3ED" w14:textId="6967226F" w:rsidR="00585474" w:rsidRPr="00CB7C59" w:rsidRDefault="00E5728C" w:rsidP="004A21F3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Личманов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Владимир Валентинович</w:t>
      </w:r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в </w:t>
      </w:r>
      <w:proofErr w:type="gramStart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лице </w:t>
      </w:r>
      <w:r w:rsidR="00585474" w:rsidRPr="00F5210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A21F3">
        <w:rPr>
          <w:rFonts w:ascii="Times New Roman" w:hAnsi="Times New Roman"/>
          <w:b/>
          <w:sz w:val="24"/>
          <w:szCs w:val="24"/>
          <w:lang w:eastAsia="ar-SA"/>
        </w:rPr>
        <w:t>финансового</w:t>
      </w:r>
      <w:proofErr w:type="gramEnd"/>
      <w:r w:rsidR="004A21F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proofErr w:type="gramStart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управляющего  </w:t>
      </w:r>
      <w:proofErr w:type="spellStart"/>
      <w:r w:rsidR="00585474">
        <w:rPr>
          <w:rFonts w:ascii="Times New Roman" w:hAnsi="Times New Roman"/>
          <w:b/>
          <w:sz w:val="24"/>
          <w:szCs w:val="24"/>
          <w:lang w:eastAsia="ar-SA"/>
        </w:rPr>
        <w:t>Афендикова</w:t>
      </w:r>
      <w:proofErr w:type="spellEnd"/>
      <w:proofErr w:type="gramEnd"/>
      <w:r w:rsidR="00585474">
        <w:rPr>
          <w:rFonts w:ascii="Times New Roman" w:hAnsi="Times New Roman"/>
          <w:b/>
          <w:sz w:val="24"/>
          <w:szCs w:val="24"/>
          <w:lang w:eastAsia="ar-SA"/>
        </w:rPr>
        <w:t xml:space="preserve"> Игоря Сергеевича</w:t>
      </w:r>
      <w:r w:rsidR="00585474">
        <w:rPr>
          <w:rFonts w:ascii="Times New Roman" w:hAnsi="Times New Roman"/>
          <w:sz w:val="24"/>
          <w:szCs w:val="24"/>
          <w:lang w:eastAsia="ar-SA"/>
        </w:rPr>
        <w:t>, действующего</w:t>
      </w:r>
      <w:r w:rsidR="00585474" w:rsidRPr="00FD5DA0">
        <w:rPr>
          <w:rFonts w:ascii="Times New Roman" w:hAnsi="Times New Roman"/>
          <w:sz w:val="24"/>
          <w:szCs w:val="24"/>
          <w:lang w:eastAsia="ar-SA"/>
        </w:rPr>
        <w:t xml:space="preserve"> на </w:t>
      </w:r>
      <w:r w:rsidR="00585474" w:rsidRPr="00D13A3A">
        <w:rPr>
          <w:rFonts w:ascii="Times New Roman" w:hAnsi="Times New Roman"/>
          <w:sz w:val="24"/>
          <w:szCs w:val="24"/>
          <w:lang w:eastAsia="ar-SA"/>
        </w:rPr>
        <w:t>основании</w:t>
      </w:r>
      <w:r w:rsidR="00585474" w:rsidRPr="00D13A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определения арбитражного суда Краснодарского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края </w:t>
      </w:r>
      <w:r w:rsidR="00F030FB" w:rsidRPr="00F030FB">
        <w:rPr>
          <w:rFonts w:ascii="Times New Roman" w:hAnsi="Times New Roman"/>
          <w:kern w:val="2"/>
        </w:rPr>
        <w:t xml:space="preserve"> </w:t>
      </w:r>
      <w:r w:rsidR="00F030FB" w:rsidRPr="00331997">
        <w:rPr>
          <w:rFonts w:ascii="Times New Roman" w:hAnsi="Times New Roman"/>
          <w:kern w:val="2"/>
        </w:rPr>
        <w:t>от</w:t>
      </w:r>
      <w:proofErr w:type="gramEnd"/>
      <w:r w:rsidR="00F030FB" w:rsidRPr="00331997">
        <w:rPr>
          <w:rFonts w:ascii="Times New Roman" w:hAnsi="Times New Roman"/>
          <w:kern w:val="2"/>
        </w:rPr>
        <w:t xml:space="preserve"> 25.04.24 г. и от 19.01.2026 года по делу №А32-23756/23</w:t>
      </w:r>
      <w:r w:rsidR="00585474">
        <w:rPr>
          <w:rFonts w:ascii="Times New Roman" w:hAnsi="Times New Roman"/>
          <w:sz w:val="24"/>
          <w:szCs w:val="24"/>
        </w:rPr>
        <w:t xml:space="preserve"> </w:t>
      </w:r>
      <w:r w:rsidR="00585474" w:rsidRPr="0004557F">
        <w:rPr>
          <w:rFonts w:ascii="Times New Roman" w:hAnsi="Times New Roman"/>
          <w:sz w:val="24"/>
          <w:szCs w:val="24"/>
          <w:lang w:eastAsia="ar-SA"/>
        </w:rPr>
        <w:t>именуем</w:t>
      </w:r>
      <w:r w:rsidR="004A21F3">
        <w:rPr>
          <w:rFonts w:ascii="Times New Roman" w:hAnsi="Times New Roman"/>
          <w:sz w:val="24"/>
          <w:szCs w:val="24"/>
          <w:lang w:eastAsia="ar-SA"/>
        </w:rPr>
        <w:t>ый</w:t>
      </w:r>
      <w:r w:rsidR="00585474" w:rsidRPr="0004557F">
        <w:rPr>
          <w:rFonts w:ascii="Times New Roman" w:hAnsi="Times New Roman"/>
          <w:sz w:val="24"/>
          <w:szCs w:val="24"/>
          <w:lang w:eastAsia="ar-SA"/>
        </w:rPr>
        <w:t xml:space="preserve"> в дальнейшем </w:t>
      </w:r>
      <w:r w:rsidR="00585474" w:rsidRPr="0004557F">
        <w:rPr>
          <w:rFonts w:ascii="Times New Roman" w:hAnsi="Times New Roman"/>
          <w:b/>
          <w:bCs/>
          <w:sz w:val="24"/>
          <w:szCs w:val="24"/>
          <w:lang w:eastAsia="ar-SA"/>
        </w:rPr>
        <w:t>«Продавец</w:t>
      </w:r>
      <w:r w:rsidR="00585474" w:rsidRPr="00D13A3A">
        <w:rPr>
          <w:rFonts w:ascii="Times New Roman" w:hAnsi="Times New Roman"/>
          <w:sz w:val="24"/>
          <w:szCs w:val="24"/>
          <w:lang w:eastAsia="ar-SA"/>
        </w:rPr>
        <w:t xml:space="preserve"> с одной стороны, и </w:t>
      </w:r>
    </w:p>
    <w:p w14:paraId="5E95A29D" w14:textId="77777777" w:rsidR="00585474" w:rsidRPr="00FD5DA0" w:rsidRDefault="00585474" w:rsidP="004A21F3">
      <w:pPr>
        <w:widowControl w:val="0"/>
        <w:tabs>
          <w:tab w:val="center" w:pos="3260"/>
          <w:tab w:val="right" w:pos="9923"/>
        </w:tabs>
        <w:suppressAutoHyphens/>
        <w:autoSpaceDE w:val="0"/>
        <w:spacing w:after="0" w:line="20" w:lineRule="atLeast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_____________________________________________________________________________, именуемый в дальнейшем </w:t>
      </w:r>
      <w:r w:rsidRPr="00FD5DA0">
        <w:rPr>
          <w:rFonts w:ascii="Times New Roman" w:hAnsi="Times New Roman"/>
          <w:b/>
          <w:bCs/>
          <w:sz w:val="24"/>
          <w:szCs w:val="24"/>
          <w:lang w:eastAsia="ar-SA"/>
        </w:rPr>
        <w:t>«Покупатель»</w:t>
      </w:r>
      <w:r w:rsidRPr="00FD5DA0">
        <w:rPr>
          <w:rFonts w:ascii="Times New Roman" w:hAnsi="Times New Roman"/>
          <w:sz w:val="24"/>
          <w:szCs w:val="24"/>
          <w:lang w:eastAsia="ar-SA"/>
        </w:rPr>
        <w:t>, с другой стороны, совместно именуемые «</w:t>
      </w:r>
      <w:r w:rsidRPr="00FD5DA0">
        <w:rPr>
          <w:rFonts w:ascii="Times New Roman" w:hAnsi="Times New Roman"/>
          <w:b/>
          <w:sz w:val="24"/>
          <w:szCs w:val="24"/>
          <w:lang w:eastAsia="ar-SA"/>
        </w:rPr>
        <w:t>Стороны»,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заключили настоящий Договор о нижеследующем:</w:t>
      </w:r>
    </w:p>
    <w:p w14:paraId="2D8C40DF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rPr>
          <w:rFonts w:ascii="Times New Roman" w:hAnsi="Times New Roman"/>
          <w:sz w:val="20"/>
          <w:szCs w:val="20"/>
          <w:lang w:eastAsia="ar-SA"/>
        </w:rPr>
      </w:pPr>
    </w:p>
    <w:p w14:paraId="78A16AB3" w14:textId="4382FAD8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1. Предмет договора</w:t>
      </w:r>
      <w:r w:rsidR="00516559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432C9EB7" w14:textId="7A24B402" w:rsidR="00BD3FD8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1.1. По результатам открытых торгов</w:t>
      </w:r>
      <w:r>
        <w:rPr>
          <w:rFonts w:ascii="Times New Roman" w:hAnsi="Times New Roman"/>
          <w:sz w:val="24"/>
          <w:szCs w:val="24"/>
          <w:lang w:eastAsia="ar-SA"/>
        </w:rPr>
        <w:t xml:space="preserve"> по продаже имущества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Продавца по лоту №__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(протокол о результатах проведения </w:t>
      </w:r>
      <w:r>
        <w:rPr>
          <w:rFonts w:ascii="Times New Roman" w:hAnsi="Times New Roman"/>
          <w:sz w:val="24"/>
          <w:szCs w:val="24"/>
          <w:lang w:eastAsia="ar-SA"/>
        </w:rPr>
        <w:t>торгов по лоту №__ от __.__.2026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г.), проводимых в электронной форме на электронной торговой площадке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utender</w:t>
      </w:r>
      <w:proofErr w:type="spellEnd"/>
      <w:r w:rsidRPr="00D13A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D48DD">
        <w:rPr>
          <w:rFonts w:ascii="Times New Roman" w:hAnsi="Times New Roman"/>
          <w:color w:val="000000"/>
          <w:spacing w:val="-11"/>
          <w:shd w:val="clear" w:color="auto" w:fill="FFFFFF"/>
          <w:lang w:eastAsia="ar-SA"/>
        </w:rPr>
        <w:t xml:space="preserve"> </w:t>
      </w:r>
      <w:r w:rsidRPr="00FD5DA0">
        <w:rPr>
          <w:rFonts w:ascii="Times New Roman" w:hAnsi="Times New Roman"/>
          <w:sz w:val="24"/>
          <w:szCs w:val="24"/>
          <w:lang w:eastAsia="ar-SA"/>
        </w:rPr>
        <w:t>в сети Интернет на условиях и в порядке, указанных в сообщении о проведении торгов, опуб</w:t>
      </w:r>
      <w:r>
        <w:rPr>
          <w:rFonts w:ascii="Times New Roman" w:hAnsi="Times New Roman"/>
          <w:sz w:val="24"/>
          <w:szCs w:val="24"/>
          <w:lang w:eastAsia="ar-SA"/>
        </w:rPr>
        <w:t xml:space="preserve">ликованном  в ЕФРСБ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от ______</w:t>
      </w:r>
      <w:r>
        <w:rPr>
          <w:rFonts w:ascii="Times New Roman" w:hAnsi="Times New Roman"/>
          <w:sz w:val="24"/>
          <w:szCs w:val="24"/>
          <w:lang w:eastAsia="ar-SA"/>
        </w:rPr>
        <w:t xml:space="preserve">2026 года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№ ____, Продавец обязуется передать в собственность Покупателя, а Покупатель – принять и оплатить</w:t>
      </w:r>
      <w:r>
        <w:rPr>
          <w:rFonts w:ascii="Times New Roman" w:hAnsi="Times New Roman"/>
          <w:sz w:val="24"/>
          <w:szCs w:val="24"/>
          <w:lang w:eastAsia="ar-SA"/>
        </w:rPr>
        <w:t xml:space="preserve"> следующее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имущество </w:t>
      </w:r>
      <w:r>
        <w:rPr>
          <w:rFonts w:ascii="Times New Roman" w:hAnsi="Times New Roman"/>
          <w:sz w:val="24"/>
          <w:szCs w:val="24"/>
          <w:lang w:eastAsia="ar-SA"/>
        </w:rPr>
        <w:t>должника (далее – «Имущество»): ___________________________________________________________.</w:t>
      </w:r>
    </w:p>
    <w:p w14:paraId="21D1A966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</w:t>
      </w:r>
    </w:p>
    <w:p w14:paraId="035C7C8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2. Ц</w:t>
      </w:r>
      <w:r>
        <w:rPr>
          <w:rFonts w:ascii="Times New Roman" w:hAnsi="Times New Roman"/>
          <w:b/>
          <w:sz w:val="24"/>
          <w:szCs w:val="24"/>
          <w:lang w:eastAsia="ar-SA"/>
        </w:rPr>
        <w:t>ена договора и порядок расчетов</w:t>
      </w:r>
    </w:p>
    <w:p w14:paraId="0E214186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2.1. Цена продажи Имущества составляет _____ (__________) рублей ____ копеек (цена Договора).</w:t>
      </w:r>
    </w:p>
    <w:p w14:paraId="2CDB714C" w14:textId="7052B36D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2.2. Указанная цена определена по результа</w:t>
      </w:r>
      <w:r>
        <w:rPr>
          <w:rFonts w:ascii="Times New Roman" w:hAnsi="Times New Roman"/>
          <w:sz w:val="24"/>
          <w:szCs w:val="24"/>
          <w:lang w:eastAsia="ar-SA"/>
        </w:rPr>
        <w:t>там открытых торгов по лоту №__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(протокол о результатах проведения </w:t>
      </w:r>
      <w:r>
        <w:rPr>
          <w:rFonts w:ascii="Times New Roman" w:hAnsi="Times New Roman"/>
          <w:sz w:val="24"/>
          <w:szCs w:val="24"/>
          <w:lang w:eastAsia="ar-SA"/>
        </w:rPr>
        <w:t>торгов по лоту №__ от __.__.202</w:t>
      </w:r>
      <w:r w:rsidR="001624BC">
        <w:rPr>
          <w:rFonts w:ascii="Times New Roman" w:hAnsi="Times New Roman"/>
          <w:sz w:val="24"/>
          <w:szCs w:val="24"/>
          <w:lang w:eastAsia="ar-SA"/>
        </w:rPr>
        <w:t>6</w:t>
      </w:r>
      <w:r w:rsidRPr="00FD5DA0">
        <w:rPr>
          <w:rFonts w:ascii="Times New Roman" w:hAnsi="Times New Roman"/>
          <w:sz w:val="24"/>
          <w:szCs w:val="24"/>
          <w:lang w:eastAsia="ar-SA"/>
        </w:rPr>
        <w:t>г.), проводимых в электронной форме н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5515D1">
        <w:rPr>
          <w:rFonts w:ascii="Times New Roman" w:hAnsi="Times New Roman"/>
          <w:sz w:val="24"/>
          <w:szCs w:val="24"/>
          <w:lang w:eastAsia="ar-SA"/>
        </w:rPr>
        <w:t xml:space="preserve"> электронной торговой площадке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utender</w:t>
      </w:r>
      <w:proofErr w:type="spellEnd"/>
      <w:r w:rsidRPr="00D13A3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515D1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D5DA0">
        <w:rPr>
          <w:rFonts w:ascii="Times New Roman" w:hAnsi="Times New Roman"/>
          <w:sz w:val="24"/>
          <w:szCs w:val="24"/>
          <w:lang w:eastAsia="ar-SA"/>
        </w:rPr>
        <w:t>в сети Интернет, на условиях и в порядке, указанных в сообщении о проведении торгов, опубл</w:t>
      </w:r>
      <w:r>
        <w:rPr>
          <w:rFonts w:ascii="Times New Roman" w:hAnsi="Times New Roman"/>
          <w:sz w:val="24"/>
          <w:szCs w:val="24"/>
          <w:lang w:eastAsia="ar-SA"/>
        </w:rPr>
        <w:t xml:space="preserve">икованном в ЕФРСБ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от ______</w:t>
      </w:r>
      <w:r>
        <w:rPr>
          <w:rFonts w:ascii="Times New Roman" w:hAnsi="Times New Roman"/>
          <w:sz w:val="24"/>
          <w:szCs w:val="24"/>
          <w:lang w:eastAsia="ar-SA"/>
        </w:rPr>
        <w:t xml:space="preserve">2026 года </w:t>
      </w:r>
      <w:r w:rsidRPr="00FD5DA0">
        <w:rPr>
          <w:rFonts w:ascii="Times New Roman" w:hAnsi="Times New Roman"/>
          <w:sz w:val="24"/>
          <w:szCs w:val="24"/>
          <w:lang w:eastAsia="ar-SA"/>
        </w:rPr>
        <w:t xml:space="preserve"> № ____.</w:t>
      </w:r>
    </w:p>
    <w:p w14:paraId="79962C40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2.3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Покупателем установленной п. 2.1. настоящего Договора цены Имущества, производится в течение 30 (тридцати) дней с даты заключения Договора за вычетом суммы внесенного ранее задатка для участия в торгах в сумме _____ (___________) рублей.</w:t>
      </w:r>
    </w:p>
    <w:p w14:paraId="112C839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2.4</w:t>
      </w:r>
      <w:r w:rsidRPr="00FD5DA0">
        <w:rPr>
          <w:rFonts w:ascii="Times New Roman" w:hAnsi="Times New Roman"/>
          <w:sz w:val="24"/>
          <w:szCs w:val="24"/>
          <w:lang w:eastAsia="ar-SA"/>
        </w:rPr>
        <w:t>. Оплата цены Договора производится Покупателем путем перечисления денежных средств на расчетный счет Продавца по реквизитам, указанным в пункте 7.1. настоящего Договора.</w:t>
      </w:r>
    </w:p>
    <w:p w14:paraId="73C0364D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2.5</w:t>
      </w:r>
      <w:r w:rsidRPr="00FD5DA0">
        <w:rPr>
          <w:rFonts w:ascii="Times New Roman" w:hAnsi="Times New Roman"/>
          <w:sz w:val="24"/>
          <w:szCs w:val="24"/>
          <w:lang w:eastAsia="ar-SA"/>
        </w:rPr>
        <w:t>.   Датой оплаты считается день поступления денежных средств на расчетный счет Продавца.</w:t>
      </w:r>
    </w:p>
    <w:p w14:paraId="2FF02601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AEEBBE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3.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Порядок  передачи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имущества</w:t>
      </w:r>
    </w:p>
    <w:p w14:paraId="23AC121F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3.1. Передача Имущества Продавцом и принятие его Покупателем осуществляются в течение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5 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(</w:t>
      </w:r>
      <w:r>
        <w:rPr>
          <w:rFonts w:ascii="Times New Roman" w:hAnsi="Times New Roman"/>
          <w:bCs/>
          <w:sz w:val="24"/>
          <w:szCs w:val="24"/>
          <w:lang w:eastAsia="ar-SA"/>
        </w:rPr>
        <w:t>пяти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рабочих 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дней с даты окончательного расчета по Договору.</w:t>
      </w:r>
    </w:p>
    <w:p w14:paraId="1B3FEA6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3.2. Передача Имущества осуществляется по акту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приема-передачи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7E0F7123" w14:textId="77777777" w:rsidR="00BD3FD8" w:rsidRPr="00D13A3A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3.3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 П</w:t>
      </w:r>
      <w:r>
        <w:rPr>
          <w:rFonts w:ascii="Times New Roman" w:hAnsi="Times New Roman"/>
          <w:bCs/>
          <w:sz w:val="24"/>
          <w:szCs w:val="24"/>
          <w:lang w:eastAsia="ar-SA"/>
        </w:rPr>
        <w:t>раво собственности на имущество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473535">
        <w:rPr>
          <w:rFonts w:ascii="Times New Roman" w:hAnsi="Times New Roman"/>
          <w:sz w:val="24"/>
          <w:szCs w:val="24"/>
        </w:rPr>
        <w:t xml:space="preserve">переходит от Продавца к </w:t>
      </w:r>
      <w:proofErr w:type="gramStart"/>
      <w:r w:rsidRPr="0047353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окупателю 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после</w:t>
      </w:r>
      <w:proofErr w:type="gramEnd"/>
      <w:r>
        <w:rPr>
          <w:rFonts w:ascii="Times New Roman" w:hAnsi="Times New Roman"/>
          <w:bCs/>
          <w:sz w:val="24"/>
          <w:szCs w:val="24"/>
          <w:lang w:eastAsia="ar-SA"/>
        </w:rPr>
        <w:t xml:space="preserve">   полной оплаты по договору купли-продажи. </w:t>
      </w:r>
    </w:p>
    <w:p w14:paraId="31744D1E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5BF460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D5DA0">
        <w:rPr>
          <w:rFonts w:ascii="Times New Roman" w:hAnsi="Times New Roman"/>
          <w:b/>
          <w:sz w:val="24"/>
          <w:szCs w:val="24"/>
          <w:lang w:eastAsia="ar-SA"/>
        </w:rPr>
        <w:t>4. Права и обязанности сторон</w:t>
      </w:r>
    </w:p>
    <w:p w14:paraId="25EF258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lastRenderedPageBreak/>
        <w:t>4.1. Продавец обязан:</w:t>
      </w:r>
    </w:p>
    <w:p w14:paraId="627EBC5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4.1.1. </w:t>
      </w:r>
      <w:proofErr w:type="gramStart"/>
      <w:r w:rsidRPr="00FD5DA0">
        <w:rPr>
          <w:rFonts w:ascii="Times New Roman" w:hAnsi="Times New Roman"/>
          <w:bCs/>
          <w:sz w:val="24"/>
          <w:szCs w:val="24"/>
          <w:lang w:eastAsia="ar-SA"/>
        </w:rPr>
        <w:t>Подготовить  Имущество</w:t>
      </w:r>
      <w:proofErr w:type="gramEnd"/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 к передаче, включая составление акта</w:t>
      </w:r>
      <w:r>
        <w:rPr>
          <w:rFonts w:ascii="Times New Roman" w:hAnsi="Times New Roman"/>
          <w:bCs/>
          <w:sz w:val="24"/>
          <w:szCs w:val="24"/>
          <w:lang w:eastAsia="ar-SA"/>
        </w:rPr>
        <w:t xml:space="preserve"> приема-передачи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 xml:space="preserve">, а также иных </w:t>
      </w:r>
      <w:r>
        <w:rPr>
          <w:rFonts w:ascii="Times New Roman" w:hAnsi="Times New Roman"/>
          <w:bCs/>
          <w:sz w:val="24"/>
          <w:szCs w:val="24"/>
          <w:lang w:eastAsia="ar-SA"/>
        </w:rPr>
        <w:t>документов</w:t>
      </w:r>
      <w:r w:rsidRPr="00FD5DA0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330B9CA9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4.1.2. Передать Покупателю Имущество в срок, установленный п. 3.1 настоящего Договора.</w:t>
      </w:r>
    </w:p>
    <w:p w14:paraId="5F85D76F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 Покупатель обязан:</w:t>
      </w:r>
    </w:p>
    <w:p w14:paraId="2CA6A79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4.2.1. Принять Имущество в порядке и сроки, предусмотренные настоящим Договором.</w:t>
      </w:r>
    </w:p>
    <w:p w14:paraId="10777B9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FD5DA0">
        <w:rPr>
          <w:rFonts w:ascii="Times New Roman" w:hAnsi="Times New Roman"/>
          <w:bCs/>
          <w:sz w:val="24"/>
          <w:szCs w:val="24"/>
          <w:lang w:eastAsia="ar-SA"/>
        </w:rPr>
        <w:t>4.2.2. Уплатить Продавцу цену Договора в размере, порядке и сроки, предусмотренные разделом 2 настоящего Договора.</w:t>
      </w:r>
    </w:p>
    <w:p w14:paraId="52CDD4E8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3D6D9BD4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5. Порядок разрешения споров</w:t>
      </w:r>
    </w:p>
    <w:p w14:paraId="30FFDBCC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29FFB65" w14:textId="3117EC0D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</w:t>
      </w:r>
      <w:r w:rsidR="005D2652">
        <w:rPr>
          <w:rFonts w:ascii="Times New Roman" w:hAnsi="Times New Roman"/>
          <w:sz w:val="24"/>
          <w:szCs w:val="24"/>
          <w:lang w:eastAsia="ar-SA"/>
        </w:rPr>
        <w:t>.</w:t>
      </w:r>
    </w:p>
    <w:p w14:paraId="2E7C4D2D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1A97802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6. Заключительные положения</w:t>
      </w:r>
    </w:p>
    <w:p w14:paraId="0D6DDB91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A8D0073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1E570D27" w14:textId="77777777" w:rsidR="00BD3FD8" w:rsidRPr="00FD5DA0" w:rsidRDefault="00BD3FD8" w:rsidP="00BD3FD8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54DBB12" w14:textId="076B5DF5" w:rsidR="00BD3FD8" w:rsidRPr="00FD5DA0" w:rsidRDefault="00BD3FD8" w:rsidP="00F030FB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A0">
        <w:rPr>
          <w:rFonts w:ascii="Times New Roman" w:hAnsi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hAnsi="Times New Roman"/>
          <w:sz w:val="24"/>
          <w:szCs w:val="24"/>
          <w:lang w:eastAsia="ar-SA"/>
        </w:rPr>
        <w:t>3 (трех</w:t>
      </w:r>
      <w:r w:rsidRPr="00FD5DA0">
        <w:rPr>
          <w:rFonts w:ascii="Times New Roman" w:hAnsi="Times New Roman"/>
          <w:sz w:val="24"/>
          <w:szCs w:val="24"/>
          <w:lang w:eastAsia="ar-SA"/>
        </w:rPr>
        <w:t>) экземплярах, по одному для каждой Стороны</w:t>
      </w:r>
      <w:r>
        <w:rPr>
          <w:rFonts w:ascii="Times New Roman" w:hAnsi="Times New Roman"/>
          <w:sz w:val="24"/>
          <w:szCs w:val="24"/>
          <w:lang w:eastAsia="ar-SA"/>
        </w:rPr>
        <w:t xml:space="preserve"> и для регистрирующего органа.</w:t>
      </w:r>
    </w:p>
    <w:tbl>
      <w:tblPr>
        <w:tblpPr w:leftFromText="180" w:rightFromText="180" w:vertAnchor="text" w:horzAnchor="margin" w:tblpXSpec="center" w:tblpY="776"/>
        <w:tblW w:w="100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5045"/>
      </w:tblGrid>
      <w:tr w:rsidR="00F030FB" w:rsidRPr="00D13A3A" w14:paraId="254C9E8D" w14:textId="77777777" w:rsidTr="00F030FB">
        <w:trPr>
          <w:trHeight w:val="4613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22FF0F" w14:textId="77777777" w:rsidR="00F030FB" w:rsidRDefault="00F030FB" w:rsidP="00F030FB">
            <w:pPr>
              <w:pStyle w:val="3"/>
              <w:contextualSpacing/>
              <w:rPr>
                <w:rFonts w:ascii="Times New Roman" w:hAnsi="Times New Roman"/>
                <w:color w:val="auto"/>
                <w:lang w:eastAsia="ar-SA"/>
              </w:rPr>
            </w:pPr>
            <w:r w:rsidRPr="005E4E9F">
              <w:rPr>
                <w:rFonts w:ascii="Times New Roman" w:hAnsi="Times New Roman"/>
                <w:lang w:eastAsia="ar-SA"/>
              </w:rPr>
              <w:t>7.1</w:t>
            </w:r>
            <w:r w:rsidRPr="003F725F">
              <w:rPr>
                <w:rFonts w:ascii="Times New Roman" w:hAnsi="Times New Roman"/>
                <w:color w:val="auto"/>
                <w:lang w:eastAsia="ar-SA"/>
              </w:rPr>
              <w:t xml:space="preserve">. </w:t>
            </w:r>
            <w:r w:rsidRPr="005D2652">
              <w:rPr>
                <w:rFonts w:ascii="Times New Roman" w:hAnsi="Times New Roman"/>
                <w:b/>
                <w:bCs/>
                <w:color w:val="auto"/>
                <w:lang w:eastAsia="ar-SA"/>
              </w:rPr>
              <w:t xml:space="preserve">Продавец: </w:t>
            </w:r>
            <w:proofErr w:type="spellStart"/>
            <w:r w:rsidRPr="005D2652">
              <w:rPr>
                <w:rFonts w:ascii="Times New Roman" w:hAnsi="Times New Roman"/>
                <w:b/>
                <w:bCs/>
                <w:color w:val="auto"/>
                <w:lang w:eastAsia="ar-SA"/>
              </w:rPr>
              <w:t>Личманов</w:t>
            </w:r>
            <w:proofErr w:type="spellEnd"/>
            <w:r w:rsidRPr="005D2652">
              <w:rPr>
                <w:rFonts w:ascii="Times New Roman" w:hAnsi="Times New Roman"/>
                <w:b/>
                <w:bCs/>
                <w:color w:val="auto"/>
                <w:lang w:eastAsia="ar-SA"/>
              </w:rPr>
              <w:t xml:space="preserve"> Владимир Валентинович</w:t>
            </w:r>
          </w:p>
          <w:p w14:paraId="459FC428" w14:textId="77777777" w:rsidR="00F030FB" w:rsidRPr="00F030FB" w:rsidRDefault="00F030FB" w:rsidP="00F030FB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030FB">
              <w:rPr>
                <w:rFonts w:ascii="Times New Roman" w:hAnsi="Times New Roman"/>
                <w:sz w:val="24"/>
                <w:szCs w:val="24"/>
                <w:lang w:eastAsia="ar-SA"/>
              </w:rPr>
              <w:t>ИНН 235400407115, Счет: 40817810550223027380, в ФИЛИАЛ "ЦЕНТРАЛЬНЫЙ" ПАО "СОВКОМБАНК" (БЕРДСК) к/с 30101810150040000763, БИК 045004763, ИНН БАНКА 4401116480, КПП БАНКА 544543001.</w:t>
            </w:r>
          </w:p>
          <w:p w14:paraId="1D3506FA" w14:textId="77777777" w:rsidR="00F030FB" w:rsidRDefault="00F030FB" w:rsidP="00F030FB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659737F" w14:textId="77777777" w:rsidR="00F030FB" w:rsidRPr="005E4E9F" w:rsidRDefault="00F030FB" w:rsidP="00F030FB">
            <w:pPr>
              <w:widowControl w:val="0"/>
              <w:suppressAutoHyphens/>
              <w:autoSpaceDE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0B09E57" w14:textId="77777777" w:rsidR="00F030FB" w:rsidRPr="00ED76A2" w:rsidRDefault="00F030FB" w:rsidP="00F030FB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Финансовый    управляющий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12B722DC" w14:textId="77777777" w:rsidR="00F030FB" w:rsidRPr="005E4E9F" w:rsidRDefault="00F030FB" w:rsidP="00F030FB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6C10EB1" w14:textId="77777777" w:rsidR="00F030FB" w:rsidRPr="00D13A3A" w:rsidRDefault="00F030FB" w:rsidP="00F030FB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E4E9F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</w:t>
            </w:r>
            <w:r w:rsidRPr="00ED76A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Афендиков И.С.</w:t>
            </w:r>
          </w:p>
        </w:tc>
        <w:tc>
          <w:tcPr>
            <w:tcW w:w="5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6732" w14:textId="77777777" w:rsidR="00F030FB" w:rsidRPr="00D13A3A" w:rsidRDefault="00F030FB" w:rsidP="00F030FB">
            <w:pPr>
              <w:widowControl w:val="0"/>
              <w:tabs>
                <w:tab w:val="center" w:pos="3260"/>
                <w:tab w:val="right" w:pos="9923"/>
              </w:tabs>
              <w:suppressAutoHyphens/>
              <w:autoSpaceDE w:val="0"/>
              <w:snapToGrid w:val="0"/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D13A3A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7.2. Покупатель:</w:t>
            </w:r>
          </w:p>
        </w:tc>
      </w:tr>
    </w:tbl>
    <w:p w14:paraId="62A53D53" w14:textId="77777777" w:rsidR="00585474" w:rsidRPr="00FD5DA0" w:rsidRDefault="00585474" w:rsidP="004A21F3">
      <w:pPr>
        <w:widowControl w:val="0"/>
        <w:suppressAutoHyphens/>
        <w:autoSpaceDE w:val="0"/>
        <w:spacing w:after="0" w:line="20" w:lineRule="atLeast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7. Реквизиты и подписи Сторон</w:t>
      </w:r>
    </w:p>
    <w:p w14:paraId="7E2557FF" w14:textId="77777777" w:rsidR="00585474" w:rsidRDefault="00585474" w:rsidP="004A21F3">
      <w:pPr>
        <w:spacing w:after="0" w:line="20" w:lineRule="atLeast"/>
      </w:pPr>
    </w:p>
    <w:p w14:paraId="5164C663" w14:textId="77777777" w:rsidR="00833848" w:rsidRDefault="00833848" w:rsidP="004A21F3">
      <w:pPr>
        <w:spacing w:after="0" w:line="20" w:lineRule="atLeast"/>
      </w:pPr>
    </w:p>
    <w:sectPr w:rsidR="00833848" w:rsidSect="005E4E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74"/>
    <w:rsid w:val="000E40EE"/>
    <w:rsid w:val="00127501"/>
    <w:rsid w:val="001624BC"/>
    <w:rsid w:val="00277D3F"/>
    <w:rsid w:val="00390FD5"/>
    <w:rsid w:val="003F725F"/>
    <w:rsid w:val="004A21F3"/>
    <w:rsid w:val="00516559"/>
    <w:rsid w:val="00531258"/>
    <w:rsid w:val="00585474"/>
    <w:rsid w:val="005D2652"/>
    <w:rsid w:val="007B49D8"/>
    <w:rsid w:val="007D6D6D"/>
    <w:rsid w:val="00833848"/>
    <w:rsid w:val="008B38DA"/>
    <w:rsid w:val="009B78C8"/>
    <w:rsid w:val="00A40223"/>
    <w:rsid w:val="00BD3FD8"/>
    <w:rsid w:val="00E42CDD"/>
    <w:rsid w:val="00E5728C"/>
    <w:rsid w:val="00E73DDA"/>
    <w:rsid w:val="00F030FB"/>
    <w:rsid w:val="00F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17E3"/>
  <w15:chartTrackingRefBased/>
  <w15:docId w15:val="{AB4B8635-EB6C-4437-9C9D-E4E88576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474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F7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21F3"/>
    <w:pPr>
      <w:spacing w:before="280" w:after="0" w:line="240" w:lineRule="auto"/>
      <w:jc w:val="both"/>
    </w:pPr>
    <w:rPr>
      <w:rFonts w:ascii="Times New Roman" w:eastAsia="Times New Roman" w:hAnsi="Times New Roman"/>
      <w:color w:val="000000"/>
      <w:kern w:val="1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F7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Афендиков</dc:creator>
  <cp:keywords/>
  <dc:description/>
  <cp:lastModifiedBy>Игорь Афендиков</cp:lastModifiedBy>
  <cp:revision>18</cp:revision>
  <dcterms:created xsi:type="dcterms:W3CDTF">2021-12-16T11:06:00Z</dcterms:created>
  <dcterms:modified xsi:type="dcterms:W3CDTF">2026-05-19T05:51:00Z</dcterms:modified>
</cp:coreProperties>
</file>