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35A3" w14:textId="77777777" w:rsidR="00A10C22" w:rsidRPr="00A34F6A" w:rsidRDefault="00A10C22" w:rsidP="00A10C22">
      <w:pPr>
        <w:pStyle w:val="a5"/>
        <w:rPr>
          <w:sz w:val="22"/>
          <w:szCs w:val="22"/>
        </w:rPr>
      </w:pPr>
      <w:r w:rsidRPr="00A34F6A">
        <w:rPr>
          <w:sz w:val="22"/>
          <w:szCs w:val="22"/>
        </w:rPr>
        <w:t>ДОГОВОР ЗАДАТКА №____</w:t>
      </w:r>
    </w:p>
    <w:p w14:paraId="50FB61EA" w14:textId="77777777" w:rsidR="00A10C22" w:rsidRPr="00321B55" w:rsidRDefault="00A10C22" w:rsidP="00A10C22">
      <w:pPr>
        <w:jc w:val="center"/>
        <w:rPr>
          <w:b/>
          <w:bCs/>
          <w:sz w:val="22"/>
          <w:szCs w:val="22"/>
          <w:lang w:val="ru-RU"/>
        </w:rPr>
      </w:pPr>
    </w:p>
    <w:p w14:paraId="56E83495" w14:textId="66FF84E0" w:rsidR="00A10C22" w:rsidRPr="00320C1D" w:rsidRDefault="00A10C22" w:rsidP="00A10C22">
      <w:pPr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«___» _________ 20</w:t>
      </w:r>
      <w:r w:rsidR="00E27C60">
        <w:rPr>
          <w:rFonts w:eastAsia="Arial Unicode MS"/>
          <w:color w:val="000000"/>
          <w:sz w:val="22"/>
          <w:szCs w:val="22"/>
          <w:u w:color="000000"/>
          <w:lang w:val="ru-RU"/>
        </w:rPr>
        <w:t>2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__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г.                                                                                                  г. Москва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</w:p>
    <w:p w14:paraId="25362B85" w14:textId="44F29220" w:rsidR="00A10C22" w:rsidRPr="00320C1D" w:rsidRDefault="00A10C22" w:rsidP="00A10C22">
      <w:pPr>
        <w:pStyle w:val="a3"/>
        <w:ind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«________________», именуемое в дальнейшем «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», в лице ______________, действующего на основании __________________, с одной стороны, и </w:t>
      </w:r>
    </w:p>
    <w:p w14:paraId="2A305CAB" w14:textId="78933EAB" w:rsidR="00A10C22" w:rsidRPr="00A924B2" w:rsidRDefault="00AE56C8" w:rsidP="00343B90">
      <w:pPr>
        <w:pStyle w:val="a3"/>
        <w:ind w:firstLine="567"/>
        <w:rPr>
          <w:rFonts w:eastAsia="Arial Unicode MS"/>
          <w:b/>
          <w:bCs/>
          <w:sz w:val="22"/>
          <w:szCs w:val="22"/>
          <w:u w:color="000000"/>
          <w:lang w:eastAsia="en-US"/>
        </w:rPr>
      </w:pPr>
      <w:r>
        <w:rPr>
          <w:rFonts w:eastAsia="Arial Unicode MS"/>
          <w:sz w:val="22"/>
          <w:szCs w:val="22"/>
          <w:u w:color="000000"/>
          <w:lang w:eastAsia="en-US"/>
        </w:rPr>
        <w:t xml:space="preserve">Финансовый 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управляющ</w:t>
      </w:r>
      <w:r w:rsidR="00854D5E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>гр</w:t>
      </w:r>
      <w:r w:rsidR="006635DC" w:rsidRPr="006635DC">
        <w:rPr>
          <w:rFonts w:eastAsia="Arial Unicode MS"/>
          <w:sz w:val="22"/>
          <w:szCs w:val="22"/>
          <w:u w:color="000000"/>
          <w:lang w:eastAsia="en-US"/>
        </w:rPr>
        <w:t>.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657042" w:rsidRPr="00657042">
        <w:rPr>
          <w:rFonts w:eastAsia="Arial Unicode MS"/>
          <w:b/>
          <w:bCs/>
          <w:sz w:val="22"/>
          <w:szCs w:val="22"/>
          <w:u w:color="000000"/>
          <w:lang w:eastAsia="en-US"/>
        </w:rPr>
        <w:t>СТОЛЬМАШЕНКО АЛЕКСЕ</w:t>
      </w:r>
      <w:r w:rsidR="00657042">
        <w:rPr>
          <w:rFonts w:eastAsia="Arial Unicode MS"/>
          <w:b/>
          <w:bCs/>
          <w:sz w:val="22"/>
          <w:szCs w:val="22"/>
          <w:u w:color="000000"/>
          <w:lang w:eastAsia="en-US"/>
        </w:rPr>
        <w:t>Я</w:t>
      </w:r>
      <w:r w:rsidR="00657042" w:rsidRPr="00657042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ЮРЬЕВИЧ</w:t>
      </w:r>
      <w:r w:rsidR="00657042">
        <w:rPr>
          <w:rFonts w:eastAsia="Arial Unicode MS"/>
          <w:b/>
          <w:bCs/>
          <w:sz w:val="22"/>
          <w:szCs w:val="22"/>
          <w:u w:color="000000"/>
          <w:lang w:eastAsia="en-US"/>
        </w:rPr>
        <w:t>А</w:t>
      </w:r>
      <w:r w:rsidR="00657042" w:rsidRPr="00657042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(дата рождения: 02.11.1981 г.р., место рождения: город Асбест Свердловская область, ИНН 660303073595, СНИЛС 092-259-103 64, адрес регистрации: Свердловская область, город Асбест, ул. Мира, д. 2, кв. 75)</w:t>
      </w:r>
      <w:r w:rsidR="00A924B2">
        <w:rPr>
          <w:rFonts w:eastAsia="Arial Unicode MS"/>
          <w:sz w:val="22"/>
          <w:szCs w:val="22"/>
          <w:u w:color="000000"/>
          <w:lang w:eastAsia="en-US"/>
        </w:rPr>
        <w:t xml:space="preserve">,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A924B2">
        <w:rPr>
          <w:rFonts w:eastAsia="Arial Unicode MS"/>
          <w:b/>
          <w:bCs/>
          <w:sz w:val="22"/>
          <w:szCs w:val="22"/>
          <w:u w:color="000000"/>
          <w:lang w:eastAsia="en-US"/>
        </w:rPr>
        <w:t>Черный Михаил Васильевич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</w:r>
      <w:proofErr w:type="spellStart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Ростов</w:t>
      </w:r>
      <w:proofErr w:type="spellEnd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-на-Дону, пер. Гвардейский, д.7), действующ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на основании </w:t>
      </w:r>
      <w:r w:rsidR="00657042" w:rsidRPr="00657042">
        <w:rPr>
          <w:rFonts w:eastAsia="Arial Unicode MS"/>
          <w:sz w:val="22"/>
          <w:szCs w:val="22"/>
          <w:u w:color="000000"/>
          <w:lang w:eastAsia="en-US"/>
        </w:rPr>
        <w:t>Решени</w:t>
      </w:r>
      <w:r w:rsidR="00657042">
        <w:rPr>
          <w:rFonts w:eastAsia="Arial Unicode MS"/>
          <w:sz w:val="22"/>
          <w:szCs w:val="22"/>
          <w:u w:color="000000"/>
          <w:lang w:eastAsia="en-US"/>
        </w:rPr>
        <w:t>я</w:t>
      </w:r>
      <w:r w:rsidR="00657042" w:rsidRPr="00657042">
        <w:rPr>
          <w:rFonts w:eastAsia="Arial Unicode MS"/>
          <w:sz w:val="22"/>
          <w:szCs w:val="22"/>
          <w:u w:color="000000"/>
          <w:lang w:eastAsia="en-US"/>
        </w:rPr>
        <w:t xml:space="preserve"> Арбитражного суда Свердловской области (резолютивная часть от 19.03.2026 года) по делу А60-55491/2025</w:t>
      </w:r>
      <w:r w:rsidR="00612717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, 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именуемый в дальнейшем «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ОРГАНИЗАТОР ТОРГОВ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»,</w:t>
      </w:r>
      <w:r w:rsidR="006916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с другой стороны,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в дальнейшем совместно именуемые «Стороны»,</w:t>
      </w:r>
      <w:r w:rsidR="00A10C22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заключили настоящий договор о нижеследующем.</w:t>
      </w:r>
    </w:p>
    <w:p w14:paraId="1C5FCD50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542A97" w14:textId="48C7FD8A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1.ПРЕДМЕТ ДОГОВОРА</w:t>
      </w:r>
    </w:p>
    <w:p w14:paraId="11F2A2FF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463D6B2" w14:textId="210BD1CA" w:rsidR="00A10C22" w:rsidRPr="00A924B2" w:rsidRDefault="00A10C22" w:rsidP="00A924B2">
      <w:pPr>
        <w:ind w:firstLine="567"/>
        <w:jc w:val="both"/>
        <w:rPr>
          <w:rFonts w:eastAsia="Arial Unicode MS"/>
          <w:b/>
          <w:bCs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1.1. Предметом договора является 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внесение </w:t>
      </w:r>
      <w:r w:rsidR="00A924B2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 задатка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для участия в </w:t>
      </w:r>
      <w:r w:rsidR="00EB5377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торгах в форме </w:t>
      </w:r>
      <w:r w:rsidR="00872C5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аукциона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по продаже имущества </w:t>
      </w:r>
      <w:r w:rsidR="006635DC" w:rsidRPr="006635DC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гр. </w:t>
      </w:r>
      <w:r w:rsidR="00657042" w:rsidRPr="00657042">
        <w:rPr>
          <w:rFonts w:eastAsia="Arial Unicode MS"/>
          <w:b/>
          <w:bCs/>
          <w:sz w:val="22"/>
          <w:szCs w:val="22"/>
          <w:u w:color="000000"/>
          <w:lang w:val="ru-RU"/>
        </w:rPr>
        <w:t>СТОЛЬМАШЕНКО АЛЕКСЕЯ ЮРЬЕВИЧА (дата рождения: 02.11.1981 г.р., место рождения: город Асбест Свердловская область, ИНН 660303073595, СНИЛС 092-259-103 64, адрес регистрации: Свердловская область, город Асбест, ул. Мира, д. 2, кв. 75)</w:t>
      </w:r>
      <w:r w:rsidR="00AE56C8" w:rsidRPr="007B7EBC">
        <w:rPr>
          <w:rFonts w:eastAsia="Arial Unicode MS"/>
          <w:b/>
          <w:bCs/>
          <w:sz w:val="22"/>
          <w:szCs w:val="22"/>
          <w:u w:color="000000"/>
          <w:lang w:val="ru-RU"/>
        </w:rPr>
        <w:t>, находящегося в залоге у</w:t>
      </w:r>
      <w:r w:rsidR="00FE7127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 </w:t>
      </w:r>
      <w:r w:rsidR="00343B90" w:rsidRPr="00343B90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ООО </w:t>
      </w:r>
      <w:r w:rsidR="00657042">
        <w:rPr>
          <w:rFonts w:eastAsia="Arial Unicode MS"/>
          <w:b/>
          <w:bCs/>
          <w:sz w:val="22"/>
          <w:szCs w:val="22"/>
          <w:u w:color="000000"/>
          <w:lang w:val="ru-RU"/>
        </w:rPr>
        <w:t>«ПКО «Национальная фабрика ипотеки»</w:t>
      </w:r>
      <w:r w:rsidR="00343B90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: 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Лот №1 -  </w:t>
      </w:r>
      <w:r w:rsidR="00657042" w:rsidRPr="00657042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Недвижимое имущество (квартира 21,80 </w:t>
      </w:r>
      <w:proofErr w:type="spellStart"/>
      <w:r w:rsidR="00657042" w:rsidRPr="00657042">
        <w:rPr>
          <w:rFonts w:eastAsia="Arial Unicode MS"/>
          <w:b/>
          <w:bCs/>
          <w:sz w:val="22"/>
          <w:szCs w:val="22"/>
          <w:u w:color="000000"/>
          <w:lang w:val="ru-RU"/>
        </w:rPr>
        <w:t>кв.м</w:t>
      </w:r>
      <w:proofErr w:type="spellEnd"/>
      <w:r w:rsidR="00657042" w:rsidRPr="00657042">
        <w:rPr>
          <w:rFonts w:eastAsia="Arial Unicode MS"/>
          <w:b/>
          <w:bCs/>
          <w:sz w:val="22"/>
          <w:szCs w:val="22"/>
          <w:u w:color="000000"/>
          <w:lang w:val="ru-RU"/>
        </w:rPr>
        <w:t>), расположенное по адресу: Российская Федерация, муниципальное образование «город Екатеринбург», город Екатеринбург, улица 40-летия Комсомола, строение 32Г, помещение 560, кадастровый номер 66:41:0706001:1079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>.</w:t>
      </w:r>
    </w:p>
    <w:p w14:paraId="46CC8587" w14:textId="42F35908" w:rsidR="00A10C22" w:rsidRPr="00320C1D" w:rsidRDefault="00A10C22" w:rsidP="00A924B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1.2. </w:t>
      </w:r>
      <w:r w:rsidR="00A924B2" w:rsidRPr="00A924B2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вносит задаток денежными средствами в счет обеспечения оплаты приобретаемого на торгах имущества Продавца, а именно</w:t>
      </w:r>
      <w:r w:rsidR="00A924B2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: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</w:t>
      </w:r>
      <w:r w:rsid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«</w:t>
      </w:r>
      <w:r w:rsidR="00A924B2" w:rsidRP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Лот №1 - </w:t>
      </w:r>
      <w:r w:rsidR="00657042" w:rsidRPr="0065704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Недвижимое имущество (квартира 21,80 </w:t>
      </w:r>
      <w:proofErr w:type="spellStart"/>
      <w:r w:rsidR="00657042" w:rsidRPr="0065704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кв.м</w:t>
      </w:r>
      <w:proofErr w:type="spellEnd"/>
      <w:r w:rsidR="00657042" w:rsidRPr="0065704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), расположенное по адресу: Российская Федерация, муниципальное образование «город Екатеринбург», город Екатеринбург, улица 40-летия Комсомола, строение 32Г, помещение 560, кадастровый номер 66:41:0706001:1079</w:t>
      </w:r>
      <w:r w:rsid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».</w:t>
      </w:r>
    </w:p>
    <w:p w14:paraId="2F2B6A74" w14:textId="24FEA4A0" w:rsidR="00A10C22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1.3. Уплата задатка в размере, определенном пунктом 2.2. договора и на электронной торговой площадке по Интернет-адресу </w:t>
      </w:r>
      <w:r w:rsidRPr="00F86798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www.utender.ru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означает полный и безоговорочный акцепт условий настоящего договора, а также подтверждает осведомленность и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Арбитражным судом </w:t>
      </w:r>
      <w:r w:rsidR="00657042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Свердловской области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решениями собрания (комитета) кредиторов,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финансовым</w:t>
      </w:r>
      <w:r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управляющим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Должника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согласие с его состоянием и качеством, состоянием </w:t>
      </w:r>
      <w:proofErr w:type="spellStart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правоподтверждающей</w:t>
      </w:r>
      <w:proofErr w:type="spellEnd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документации, ознакомление и согласие с проектами договоров, размещенных на электронной торговой площадке, согласие заключить договор в качестве единственного участника торгов.</w:t>
      </w:r>
    </w:p>
    <w:p w14:paraId="2F9FB8E3" w14:textId="77777777" w:rsidR="00A10C22" w:rsidRPr="00320C1D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</w:p>
    <w:p w14:paraId="1D84A0A7" w14:textId="107103DD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2. РАЗМЕР ЗАДАТКА</w:t>
      </w:r>
    </w:p>
    <w:p w14:paraId="0413E563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0A53BBB8" w14:textId="1B81B81C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2.1. Задаток устанавливается в размере </w:t>
      </w:r>
      <w:r w:rsidR="00657042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10 </w:t>
      </w:r>
      <w:r w:rsidR="00A924B2">
        <w:rPr>
          <w:rFonts w:eastAsia="Arial Unicode MS"/>
          <w:color w:val="000000"/>
          <w:sz w:val="22"/>
          <w:szCs w:val="22"/>
          <w:u w:color="000000"/>
          <w:lang w:val="ru-RU"/>
        </w:rPr>
        <w:t>(</w:t>
      </w:r>
      <w:r w:rsidR="00657042">
        <w:rPr>
          <w:rFonts w:eastAsia="Arial Unicode MS"/>
          <w:color w:val="000000"/>
          <w:sz w:val="22"/>
          <w:szCs w:val="22"/>
          <w:u w:color="000000"/>
          <w:lang w:val="ru-RU"/>
        </w:rPr>
        <w:t>десяти</w:t>
      </w:r>
      <w:r w:rsidR="00A924B2">
        <w:rPr>
          <w:rFonts w:eastAsia="Arial Unicode MS"/>
          <w:color w:val="000000"/>
          <w:sz w:val="22"/>
          <w:szCs w:val="22"/>
          <w:u w:color="000000"/>
          <w:lang w:val="ru-RU"/>
        </w:rPr>
        <w:t>)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процентов </w:t>
      </w:r>
      <w:r w:rsidR="003E6071">
        <w:rPr>
          <w:rFonts w:eastAsia="Arial Unicode MS"/>
          <w:color w:val="000000"/>
          <w:sz w:val="22"/>
          <w:szCs w:val="22"/>
          <w:u w:color="000000"/>
          <w:lang w:val="ru-RU"/>
        </w:rPr>
        <w:t>от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90D6B">
        <w:rPr>
          <w:rFonts w:eastAsia="Arial Unicode MS"/>
          <w:color w:val="000000"/>
          <w:sz w:val="22"/>
          <w:szCs w:val="22"/>
          <w:u w:color="000000"/>
          <w:lang w:val="ru-RU"/>
        </w:rPr>
        <w:t>цены продажи имущества</w:t>
      </w:r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«_______________________________________________________________________________________________________________________________________________________________________».</w:t>
      </w:r>
    </w:p>
    <w:p w14:paraId="49553086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2.2. Сумма задатка составляет _________________ (________________) рублей 00 копеек.</w:t>
      </w:r>
    </w:p>
    <w:p w14:paraId="643364BC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AC7B42" w14:textId="5F4E1569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3. ПОРЯДОК И СРОКИ ВНЕСЕНИЕ ЗАДАТКА</w:t>
      </w:r>
    </w:p>
    <w:p w14:paraId="4E014939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3C94A3A2" w14:textId="458810A6" w:rsidR="00A924B2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3.1. Задаток вносится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путём перечисления указанной в пункте 2.2. суммы на расчётный счёт </w:t>
      </w:r>
      <w:r w:rsidR="00343B90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ДОЛЖНИКА </w:t>
      </w:r>
      <w:proofErr w:type="gramStart"/>
      <w:r w:rsidR="00343B90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- </w:t>
      </w:r>
      <w:r w:rsidR="00A924B2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proofErr w:type="spellStart"/>
      <w:r w:rsidR="00657042" w:rsidRPr="00657042">
        <w:rPr>
          <w:rFonts w:eastAsia="Arial Unicode MS"/>
          <w:color w:val="000000"/>
          <w:sz w:val="22"/>
          <w:szCs w:val="22"/>
          <w:u w:color="000000"/>
          <w:lang w:val="ru-RU"/>
        </w:rPr>
        <w:t>Стольмашенко</w:t>
      </w:r>
      <w:proofErr w:type="spellEnd"/>
      <w:proofErr w:type="gramEnd"/>
      <w:r w:rsidR="00657042" w:rsidRPr="00657042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Алексе</w:t>
      </w:r>
      <w:r w:rsidR="00657042">
        <w:rPr>
          <w:rFonts w:eastAsia="Arial Unicode MS"/>
          <w:color w:val="000000"/>
          <w:sz w:val="22"/>
          <w:szCs w:val="22"/>
          <w:u w:color="000000"/>
          <w:lang w:val="ru-RU"/>
        </w:rPr>
        <w:t>я</w:t>
      </w:r>
      <w:r w:rsidR="00657042" w:rsidRPr="00657042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Юрьев</w:t>
      </w:r>
      <w:r w:rsidR="00657042">
        <w:rPr>
          <w:rFonts w:eastAsia="Arial Unicode MS"/>
          <w:color w:val="000000"/>
          <w:sz w:val="22"/>
          <w:szCs w:val="22"/>
          <w:u w:color="000000"/>
          <w:lang w:val="ru-RU"/>
        </w:rPr>
        <w:t>ича</w:t>
      </w:r>
      <w:r w:rsidR="00657042" w:rsidRPr="00657042">
        <w:rPr>
          <w:rFonts w:eastAsia="Arial Unicode MS"/>
          <w:color w:val="000000"/>
          <w:sz w:val="22"/>
          <w:szCs w:val="22"/>
          <w:u w:color="000000"/>
          <w:lang w:val="ru-RU"/>
        </w:rPr>
        <w:t>, ИНН 660303073595 р/с 40817810550225707268 в ФИЛИАЛЕ "ЦЕНТРАЛЬНЫЙ" ПАО "СОВКОМБАНК", БИК  045004763, к/с 30101810150040000763</w:t>
      </w:r>
      <w:r w:rsidR="00EB6EEA"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4A91CFE8" w14:textId="62FDC5A8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3.2.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«О несостоятельности (банкротстве)». </w:t>
      </w:r>
    </w:p>
    <w:p w14:paraId="56E1D35E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Задаток считается поступившим с момента зачисления денежных средств на указанный расчетный счет. </w:t>
      </w:r>
    </w:p>
    <w:p w14:paraId="3076A00E" w14:textId="16110E26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3.3. Для участия в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представляет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ОРГАНИЗАТОРУ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платежное поручение с отметкой банка об исполнении, подтверждающее внесение задатка.</w:t>
      </w:r>
    </w:p>
    <w:p w14:paraId="51E709EF" w14:textId="64F75659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4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Обязанность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по уплате суммы задатка считается исполненной при наличии зачисленных денежных средств на расчетном счете, указанном в информационном сообщении о проведении торгов, на момент окончания приема заявок.</w:t>
      </w:r>
    </w:p>
    <w:p w14:paraId="2774EF4A" w14:textId="1D757008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5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В случае победы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на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и заключения с Продавцом (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ОРГАНИЗАТОРОМ ТОРГОВ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) договора купли-продажи имущества, внесенный задаток засчитывается в счет оплаты приобретаемого имущества</w:t>
      </w:r>
    </w:p>
    <w:p w14:paraId="4C0CBF13" w14:textId="4E5F9A5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6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не вправе распоряжаться денежными средствами, поступившими на счет в качестве задатка, за исключением случаев, установленных законом.</w:t>
      </w:r>
    </w:p>
    <w:p w14:paraId="200B29E6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7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На денежные средства, перечисленные в соответствии с настоящим договором, проценты не начисляются.</w:t>
      </w:r>
    </w:p>
    <w:p w14:paraId="675328E8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8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 В случае, если в платежном документе по перечислению суммы задатка на расчетный счет, указанный в информационном сообщении о проведении торгов не указаны номер и дата договора о задатке, указанные денежные средства считаются ошибочно перечисленными и возвращаются плательщику</w:t>
      </w:r>
    </w:p>
    <w:p w14:paraId="7C5529A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6A2B5EDA" w14:textId="5C369D08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4. ПОРЯДОК ВОЗВРАТА ЗАДАТКА</w:t>
      </w:r>
    </w:p>
    <w:p w14:paraId="1CE2CF2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431CB9B" w14:textId="785E3653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4.1. Задаток возвращается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ПРЕТЕНДЕНТУ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в порядке и сроки, установленные настоящим разделом, в случаях отказа в допуске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к участию в торгах, отзыва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заявки на участие в торгах, признания торгов несостоявшимися (кроме случая, когда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является единственным участником торгов), отмены торгов и в случае, если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признан победителем состоявшихся торгов.</w:t>
      </w:r>
    </w:p>
    <w:p w14:paraId="455CDB3D" w14:textId="719EEF4D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4.2. В случае если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допущен к участию в торгах,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возвращает сумму внесенного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оформления протокола о результатах проведения торгов.</w:t>
      </w:r>
    </w:p>
    <w:p w14:paraId="16539C83" w14:textId="0BB877DD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4.3. В случае если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признан победителем состоявшихся торгов, Организатор торгов 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подписания протокола о результатах проведения торгов.</w:t>
      </w:r>
    </w:p>
    <w:p w14:paraId="20A80FE7" w14:textId="23D9EEF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4.4. В случае отзыва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заявки на участие в торгах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возвращает Заявителю задаток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6A76E13D" w14:textId="2F1B5A80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4.5. В случае признания торгов несостоявшимися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оформления протокола об окончании приема заявок и признании торгов несостоявшимися (кроме случая, когда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является единственным участником торгов).</w:t>
      </w:r>
    </w:p>
    <w:p w14:paraId="6DABD692" w14:textId="07CE0519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4.6. В случае отмены торгов по продаже имущества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принятия решения об отмене торгов.</w:t>
      </w:r>
    </w:p>
    <w:p w14:paraId="74539114" w14:textId="7F8C1E15" w:rsidR="00A10C22" w:rsidRDefault="00A10C22" w:rsidP="00A10C22">
      <w:pPr>
        <w:pStyle w:val="a7"/>
        <w:ind w:left="0"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4.7. Внесенный задаток не возвращается в случае, если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, признанный победителем торгов:</w:t>
      </w:r>
    </w:p>
    <w:p w14:paraId="44F197CA" w14:textId="77777777" w:rsidR="00A10C22" w:rsidRDefault="00A10C22" w:rsidP="00A10C22">
      <w:pPr>
        <w:pStyle w:val="a7"/>
        <w:ind w:left="0" w:firstLine="567"/>
        <w:jc w:val="both"/>
        <w:rPr>
          <w:rFonts w:eastAsia="Arial Unicode MS"/>
          <w:color w:val="000000"/>
          <w:sz w:val="22"/>
          <w:szCs w:val="22"/>
          <w:u w:color="000000"/>
        </w:rPr>
      </w:pPr>
      <w:r>
        <w:rPr>
          <w:rFonts w:eastAsia="Arial Unicode MS"/>
          <w:color w:val="000000"/>
          <w:sz w:val="22"/>
          <w:szCs w:val="22"/>
          <w:u w:color="000000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уклоняется от заключения договора купли-про</w:t>
      </w:r>
      <w:r>
        <w:rPr>
          <w:rFonts w:eastAsia="Arial Unicode MS"/>
          <w:color w:val="000000"/>
          <w:sz w:val="22"/>
          <w:szCs w:val="22"/>
          <w:u w:color="000000"/>
        </w:rPr>
        <w:t xml:space="preserve">дажи имущества (иного договора,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заключаемого по результатам торгов) в установленный извещением о проведении торгов срок;</w:t>
      </w:r>
    </w:p>
    <w:p w14:paraId="0358ED0A" w14:textId="77777777" w:rsid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уклоняется от оплаты имущества в соответствии с условиями заключенного договора купли-продажи (иного договора, заключаемого по результатам торгов), что станет основанием для одностороннего отказа от исполнения договора со стороны 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финансового управляющего Должника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; </w:t>
      </w:r>
    </w:p>
    <w:p w14:paraId="058A4525" w14:textId="77777777" w:rsidR="00A10C22" w:rsidRP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- заявляет об одностороннем отказе от исполнения заключенного договора купли-продажи (иного договора, заключаемого по результатам торгов);</w:t>
      </w:r>
    </w:p>
    <w:p w14:paraId="248B4BDF" w14:textId="47016661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4.8. Внесенный задаток также не подлежит возврату в случае, когда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признанный единственным участником торгов, уклоняется от заключения договора по результатам торгов в порядке, установленном п. 17 ст. 110 ФЗ «О несостоятельности (банкротстве)». </w:t>
      </w:r>
    </w:p>
    <w:p w14:paraId="0EEA8308" w14:textId="7647D53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4.9. Внесенный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задаток засчитывается в счет оплаты приобретаемого на торгах имущества при заключении договора купли-продажи имущества или иного договора.</w:t>
      </w:r>
    </w:p>
    <w:p w14:paraId="55B1754A" w14:textId="01EF2C82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4.10.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обязан незамедлительно информировать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ОРГАНИЗАТОРА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13ED783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82AACA1" w14:textId="60B6737B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5. ПРОЧИЕ УСЛОВИЯ</w:t>
      </w:r>
    </w:p>
    <w:p w14:paraId="382D689E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1133DDB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5.1. Договор составлен в 2-х экземплярах, имеющих равную юридическую силу.</w:t>
      </w:r>
    </w:p>
    <w:p w14:paraId="1A38C6D7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5.2. Все споры по настоящему договору подлежат рассмотрению в Арбитражном суде 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города Москвы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(в случае, когда Заявитель является юридическим лицом и спор подведомственен арбитражному суду) или в </w:t>
      </w:r>
      <w:r w:rsidRPr="00AF0E79">
        <w:rPr>
          <w:rFonts w:eastAsia="Arial Unicode MS"/>
          <w:sz w:val="22"/>
          <w:szCs w:val="22"/>
          <w:u w:color="000000"/>
          <w:lang w:val="ru-RU"/>
        </w:rPr>
        <w:t>Басманном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районном суде города Москвы (в случае, когда Заявитель является физическим лицом и спор подведомственен суду общей юрисдикции).</w:t>
      </w:r>
    </w:p>
    <w:p w14:paraId="0F30D62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5F93C0C0" w14:textId="2966F678" w:rsidR="00A10C22" w:rsidRPr="007B7EBC" w:rsidRDefault="007B7EBC" w:rsidP="00A10C22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6. РЕКВИЗИТЫ СТОРОН</w:t>
      </w:r>
    </w:p>
    <w:p w14:paraId="42565CE4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632"/>
        <w:gridCol w:w="5149"/>
      </w:tblGrid>
      <w:tr w:rsidR="00A10C22" w:rsidRPr="00320C1D" w14:paraId="0344CA41" w14:textId="77777777" w:rsidTr="00A924B2">
        <w:tc>
          <w:tcPr>
            <w:tcW w:w="4632" w:type="dxa"/>
          </w:tcPr>
          <w:p w14:paraId="06367A30" w14:textId="2F5BB86F" w:rsidR="00A10C22" w:rsidRPr="00A924B2" w:rsidRDefault="00A924B2" w:rsidP="0083576D">
            <w:pPr>
              <w:ind w:firstLine="567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ПРЕТЕНДЕНТ</w:t>
            </w:r>
          </w:p>
        </w:tc>
        <w:tc>
          <w:tcPr>
            <w:tcW w:w="5149" w:type="dxa"/>
          </w:tcPr>
          <w:p w14:paraId="72FA315E" w14:textId="6D2DFE06" w:rsidR="00A10C22" w:rsidRPr="00A924B2" w:rsidRDefault="00A924B2" w:rsidP="0083576D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657042" w14:paraId="52ECC39B" w14:textId="77777777" w:rsidTr="00A924B2">
        <w:tc>
          <w:tcPr>
            <w:tcW w:w="4632" w:type="dxa"/>
          </w:tcPr>
          <w:p w14:paraId="56C5EF2B" w14:textId="2A030514" w:rsidR="00A10C22" w:rsidRPr="00320C1D" w:rsidRDefault="00A10C22" w:rsidP="00A924B2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Наименование</w:t>
            </w:r>
          </w:p>
          <w:p w14:paraId="02751F6F" w14:textId="77777777" w:rsidR="00A10C22" w:rsidRPr="00320C1D" w:rsidRDefault="00A10C22" w:rsidP="0083576D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Адрес: </w:t>
            </w:r>
          </w:p>
        </w:tc>
        <w:tc>
          <w:tcPr>
            <w:tcW w:w="5149" w:type="dxa"/>
          </w:tcPr>
          <w:p w14:paraId="62438B63" w14:textId="77777777" w:rsidR="00854D5E" w:rsidRDefault="00854D5E" w:rsidP="0083576D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30346116" w14:textId="77777777" w:rsidR="00FE7127" w:rsidRDefault="005F47A0" w:rsidP="00854D5E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Финансовый управляющий </w:t>
            </w:r>
          </w:p>
          <w:p w14:paraId="45C06B40" w14:textId="77777777" w:rsidR="00657042" w:rsidRDefault="005F47A0" w:rsidP="00854D5E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гр. </w:t>
            </w:r>
            <w:r w:rsidR="00657042" w:rsidRPr="0065704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СТОЛЬМАШЕНКО АЛЕКСЕЯ ЮРЬЕВИЧА </w:t>
            </w:r>
          </w:p>
          <w:p w14:paraId="68F1D8E1" w14:textId="2B06FA63" w:rsidR="005F47A0" w:rsidRDefault="00657042" w:rsidP="00854D5E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65704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(дата рождения: 02.11.1981 г.р., место рождения: город Асбест Свердловская область, ИНН 660303073595, СНИЛС 092-259-103 64, адрес регистрации: Свердловская область, город Асбест, ул. Мира, д. 2, кв. 75)</w:t>
            </w:r>
          </w:p>
          <w:p w14:paraId="2F34AB25" w14:textId="77777777" w:rsidR="0069165E" w:rsidRDefault="005F47A0" w:rsidP="00854D5E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Черный Михаил Васильевич</w:t>
            </w:r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Ростов</w:t>
            </w:r>
            <w:proofErr w:type="spellEnd"/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-на-Дону, пер. Гвардейский, д.7)</w:t>
            </w:r>
          </w:p>
          <w:p w14:paraId="2FAEBA40" w14:textId="77777777" w:rsidR="005F47A0" w:rsidRDefault="005F47A0" w:rsidP="00854D5E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4B6DEB68" w14:textId="7E578317" w:rsidR="005F47A0" w:rsidRPr="00320C1D" w:rsidRDefault="00657042" w:rsidP="00854D5E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657042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получатель – </w:t>
            </w:r>
            <w:proofErr w:type="spellStart"/>
            <w:r w:rsidRPr="00657042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Стольмашенко</w:t>
            </w:r>
            <w:proofErr w:type="spellEnd"/>
            <w:r w:rsidRPr="00657042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Алексей Юрьевич, ИНН 660303073595 р/с 40817810550225707268 в ФИЛИАЛЕ "ЦЕНТРАЛЬНЫЙ" ПАО "СОВКОМБАНК", БИК  045004763, к/с 30101810150040000763</w:t>
            </w:r>
          </w:p>
        </w:tc>
      </w:tr>
    </w:tbl>
    <w:p w14:paraId="7C3DEA23" w14:textId="77777777" w:rsidR="00A10C22" w:rsidRPr="00320C1D" w:rsidRDefault="00A10C22" w:rsidP="00A10C22">
      <w:pPr>
        <w:pStyle w:val="1"/>
        <w:ind w:firstLine="567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val="ru-RU"/>
        </w:rPr>
      </w:pPr>
    </w:p>
    <w:p w14:paraId="6E4C366D" w14:textId="14A10653" w:rsidR="00A10C22" w:rsidRPr="007B7EBC" w:rsidRDefault="007B7EBC" w:rsidP="00854D5E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ПОДПИСИ И ПЕЧАТИ СТОРОН</w:t>
      </w:r>
    </w:p>
    <w:p w14:paraId="7CD0DB38" w14:textId="77777777" w:rsidR="00854D5E" w:rsidRPr="00854D5E" w:rsidRDefault="00854D5E" w:rsidP="00854D5E">
      <w:pPr>
        <w:rPr>
          <w:rFonts w:eastAsia="Arial Unicode MS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0"/>
      </w:tblGrid>
      <w:tr w:rsidR="00A10C22" w:rsidRPr="00AE56C8" w14:paraId="4733ADEF" w14:textId="77777777" w:rsidTr="0083576D">
        <w:tc>
          <w:tcPr>
            <w:tcW w:w="5148" w:type="dxa"/>
          </w:tcPr>
          <w:p w14:paraId="7376FBA3" w14:textId="038DFB1D" w:rsidR="00A10C22" w:rsidRPr="00A924B2" w:rsidRDefault="00A924B2" w:rsidP="0083576D">
            <w:pPr>
              <w:ind w:firstLine="567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ПРЕТЕНДЕНТ  </w:t>
            </w:r>
          </w:p>
        </w:tc>
        <w:tc>
          <w:tcPr>
            <w:tcW w:w="5148" w:type="dxa"/>
          </w:tcPr>
          <w:p w14:paraId="36A085A4" w14:textId="5AB5A96A" w:rsidR="00A10C22" w:rsidRPr="00A924B2" w:rsidRDefault="00A924B2" w:rsidP="0083576D">
            <w:pPr>
              <w:ind w:left="202" w:firstLine="11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AE56C8" w14:paraId="478F9F15" w14:textId="77777777" w:rsidTr="0083576D">
        <w:tc>
          <w:tcPr>
            <w:tcW w:w="5148" w:type="dxa"/>
          </w:tcPr>
          <w:p w14:paraId="24A47CFF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148" w:type="dxa"/>
          </w:tcPr>
          <w:p w14:paraId="555C0DF0" w14:textId="77777777" w:rsidR="00A10C22" w:rsidRPr="00320C1D" w:rsidRDefault="00A10C22" w:rsidP="0083576D">
            <w:pPr>
              <w:ind w:left="202" w:firstLine="11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</w:tr>
    </w:tbl>
    <w:p w14:paraId="6BD6BBDF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7F252A6" w14:textId="77777777" w:rsidR="00A10C22" w:rsidRPr="00320C1D" w:rsidRDefault="00A10C22" w:rsidP="00A10C22">
      <w:pPr>
        <w:tabs>
          <w:tab w:val="left" w:pos="5790"/>
        </w:tabs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6596ED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7FFEF5D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_________________________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  <w:t xml:space="preserve">______________________ </w:t>
      </w:r>
      <w:r w:rsidR="00854D5E">
        <w:rPr>
          <w:rFonts w:eastAsia="Arial Unicode MS"/>
          <w:color w:val="000000"/>
          <w:sz w:val="22"/>
          <w:szCs w:val="22"/>
          <w:u w:color="000000"/>
          <w:lang w:val="ru-RU"/>
        </w:rPr>
        <w:t>Черный М.В.</w:t>
      </w:r>
    </w:p>
    <w:p w14:paraId="732A25F9" w14:textId="77777777" w:rsidR="008B2248" w:rsidRDefault="00657042"/>
    <w:sectPr w:rsidR="008B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22"/>
    <w:rsid w:val="00343B90"/>
    <w:rsid w:val="003E6071"/>
    <w:rsid w:val="00521112"/>
    <w:rsid w:val="005F47A0"/>
    <w:rsid w:val="00612717"/>
    <w:rsid w:val="006559E6"/>
    <w:rsid w:val="00657042"/>
    <w:rsid w:val="006635DC"/>
    <w:rsid w:val="0069165E"/>
    <w:rsid w:val="007B7EBC"/>
    <w:rsid w:val="00854D5E"/>
    <w:rsid w:val="00872C52"/>
    <w:rsid w:val="008C0579"/>
    <w:rsid w:val="008E1C20"/>
    <w:rsid w:val="0096127B"/>
    <w:rsid w:val="00A10C22"/>
    <w:rsid w:val="00A924B2"/>
    <w:rsid w:val="00AE56C8"/>
    <w:rsid w:val="00BC6D78"/>
    <w:rsid w:val="00BF4149"/>
    <w:rsid w:val="00D703CE"/>
    <w:rsid w:val="00D90D6B"/>
    <w:rsid w:val="00E27C60"/>
    <w:rsid w:val="00EB5377"/>
    <w:rsid w:val="00EB6EEA"/>
    <w:rsid w:val="00FE0051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70F"/>
  <w15:docId w15:val="{BEBD5477-BFD5-4E7C-8ADE-478BF6A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10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Body Text"/>
    <w:basedOn w:val="a"/>
    <w:link w:val="a4"/>
    <w:rsid w:val="00A10C22"/>
    <w:pPr>
      <w:jc w:val="both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10C22"/>
    <w:pPr>
      <w:jc w:val="center"/>
    </w:pPr>
    <w:rPr>
      <w:b/>
      <w:bCs/>
      <w:sz w:val="28"/>
      <w:lang w:val="ru-RU" w:eastAsia="ru-RU"/>
    </w:rPr>
  </w:style>
  <w:style w:type="character" w:customStyle="1" w:styleId="a6">
    <w:name w:val="Заголовок Знак"/>
    <w:basedOn w:val="a0"/>
    <w:link w:val="a5"/>
    <w:rsid w:val="00A10C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A1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10C22"/>
    <w:pPr>
      <w:spacing w:after="120"/>
      <w:ind w:left="283"/>
    </w:pPr>
    <w:rPr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Оксана</cp:lastModifiedBy>
  <cp:revision>2</cp:revision>
  <dcterms:created xsi:type="dcterms:W3CDTF">2026-07-05T18:38:00Z</dcterms:created>
  <dcterms:modified xsi:type="dcterms:W3CDTF">2026-07-05T18:38:00Z</dcterms:modified>
</cp:coreProperties>
</file>