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360C9" w:rsidRDefault="00000000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ЗАДАТКЕ №</w:t>
      </w:r>
    </w:p>
    <w:p w:rsidR="002360C9" w:rsidRDefault="00000000">
      <w:pPr>
        <w:shd w:val="clear" w:color="auto" w:fill="FFFFFF"/>
        <w:tabs>
          <w:tab w:val="left" w:pos="7229"/>
        </w:tabs>
        <w:spacing w:before="226"/>
        <w:ind w:left="24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5"/>
          <w:sz w:val="22"/>
          <w:szCs w:val="22"/>
        </w:rPr>
        <w:t xml:space="preserve">г. </w:t>
      </w:r>
      <w:proofErr w:type="spellStart"/>
      <w:r>
        <w:rPr>
          <w:color w:val="000000"/>
          <w:spacing w:val="-5"/>
          <w:sz w:val="22"/>
          <w:szCs w:val="22"/>
        </w:rPr>
        <w:t>Ростов</w:t>
      </w:r>
      <w:proofErr w:type="spellEnd"/>
      <w:r>
        <w:rPr>
          <w:color w:val="000000"/>
          <w:spacing w:val="-5"/>
          <w:sz w:val="22"/>
          <w:szCs w:val="22"/>
        </w:rPr>
        <w:t>-на-Дону</w:t>
      </w: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«___»_______</w:t>
      </w:r>
      <w:r>
        <w:rPr>
          <w:bCs/>
          <w:color w:val="000000"/>
          <w:spacing w:val="-3"/>
          <w:sz w:val="22"/>
          <w:szCs w:val="22"/>
        </w:rPr>
        <w:t xml:space="preserve"> 20__г.</w:t>
      </w:r>
    </w:p>
    <w:p w:rsidR="002360C9" w:rsidRDefault="002360C9">
      <w:pPr>
        <w:shd w:val="clear" w:color="auto" w:fill="FFFFFF"/>
        <w:spacing w:line="276" w:lineRule="exact"/>
        <w:ind w:left="17" w:right="12"/>
        <w:jc w:val="both"/>
        <w:rPr>
          <w:b/>
          <w:bCs/>
          <w:color w:val="000000"/>
          <w:sz w:val="22"/>
          <w:szCs w:val="22"/>
        </w:rPr>
      </w:pPr>
    </w:p>
    <w:p w:rsidR="002360C9" w:rsidRDefault="009B0B52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bookmarkStart w:id="0" w:name="_Hlk221732575"/>
      <w:r>
        <w:rPr>
          <w:color w:val="000000"/>
          <w:sz w:val="22"/>
          <w:szCs w:val="22"/>
          <w:shd w:val="clear" w:color="auto" w:fill="FFFFFF"/>
        </w:rPr>
        <w:t>Конкурный</w:t>
      </w:r>
      <w:r w:rsidR="009675C3">
        <w:rPr>
          <w:color w:val="000000"/>
          <w:sz w:val="22"/>
          <w:szCs w:val="22"/>
          <w:shd w:val="clear" w:color="auto" w:fill="FFFFFF"/>
        </w:rPr>
        <w:t xml:space="preserve"> управляющий </w:t>
      </w:r>
      <w:r w:rsidR="004E6B11">
        <w:rPr>
          <w:color w:val="000000"/>
          <w:spacing w:val="6"/>
          <w:sz w:val="22"/>
          <w:szCs w:val="22"/>
          <w:shd w:val="clear" w:color="auto" w:fill="FFFFFF"/>
        </w:rPr>
        <w:t>Пащенко Юрий Николаевич</w:t>
      </w:r>
      <w:bookmarkEnd w:id="0"/>
      <w:r w:rsidR="009675C3">
        <w:rPr>
          <w:color w:val="000000"/>
          <w:sz w:val="22"/>
          <w:szCs w:val="22"/>
          <w:shd w:val="clear" w:color="auto" w:fill="FFFFFF"/>
        </w:rPr>
        <w:t>,</w:t>
      </w:r>
      <w:r w:rsidR="009675C3">
        <w:rPr>
          <w:color w:val="000000"/>
          <w:spacing w:val="9"/>
          <w:sz w:val="22"/>
          <w:szCs w:val="22"/>
          <w:shd w:val="clear" w:color="auto" w:fill="FFFFFF"/>
        </w:rPr>
        <w:t xml:space="preserve"> именуемый в дальнейшем </w:t>
      </w:r>
      <w:r w:rsidR="009675C3">
        <w:rPr>
          <w:color w:val="000000"/>
          <w:spacing w:val="1"/>
          <w:sz w:val="22"/>
          <w:szCs w:val="22"/>
          <w:shd w:val="clear" w:color="auto" w:fill="FFFFFF"/>
        </w:rPr>
        <w:t xml:space="preserve">«Организатор торгов», </w:t>
      </w:r>
      <w:r w:rsidR="009675C3">
        <w:rPr>
          <w:color w:val="000000"/>
          <w:spacing w:val="9"/>
          <w:sz w:val="22"/>
          <w:szCs w:val="22"/>
          <w:shd w:val="clear" w:color="auto" w:fill="FFFFFF"/>
        </w:rPr>
        <w:t>действующий на основании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 </w:t>
      </w:r>
      <w:r w:rsidRPr="009B0B52">
        <w:rPr>
          <w:bCs/>
          <w:iCs/>
          <w:color w:val="000000"/>
          <w:spacing w:val="9"/>
          <w:sz w:val="22"/>
          <w:szCs w:val="22"/>
          <w:shd w:val="clear" w:color="auto" w:fill="FFFFFF"/>
        </w:rPr>
        <w:t>Решени</w:t>
      </w:r>
      <w:r>
        <w:rPr>
          <w:bCs/>
          <w:iCs/>
          <w:color w:val="000000"/>
          <w:spacing w:val="9"/>
          <w:sz w:val="22"/>
          <w:szCs w:val="22"/>
          <w:shd w:val="clear" w:color="auto" w:fill="FFFFFF"/>
        </w:rPr>
        <w:t>я</w:t>
      </w:r>
      <w:r w:rsidRPr="009B0B52">
        <w:rPr>
          <w:bCs/>
          <w:iCs/>
          <w:color w:val="000000"/>
          <w:spacing w:val="9"/>
          <w:sz w:val="22"/>
          <w:szCs w:val="22"/>
          <w:shd w:val="clear" w:color="auto" w:fill="FFFFFF"/>
        </w:rPr>
        <w:t xml:space="preserve"> </w:t>
      </w:r>
      <w:r>
        <w:rPr>
          <w:bCs/>
          <w:iCs/>
          <w:color w:val="000000"/>
          <w:spacing w:val="9"/>
          <w:sz w:val="22"/>
          <w:szCs w:val="22"/>
          <w:shd w:val="clear" w:color="auto" w:fill="FFFFFF"/>
        </w:rPr>
        <w:t xml:space="preserve">Арбитражного суда </w:t>
      </w:r>
      <w:r w:rsidRPr="009B0B52">
        <w:rPr>
          <w:bCs/>
          <w:iCs/>
          <w:color w:val="000000"/>
          <w:spacing w:val="9"/>
          <w:sz w:val="22"/>
          <w:szCs w:val="22"/>
          <w:shd w:val="clear" w:color="auto" w:fill="FFFFFF"/>
        </w:rPr>
        <w:t xml:space="preserve"> </w:t>
      </w:r>
      <w:r w:rsidR="009455BF">
        <w:rPr>
          <w:bCs/>
          <w:iCs/>
          <w:color w:val="000000"/>
          <w:spacing w:val="9"/>
          <w:sz w:val="22"/>
          <w:szCs w:val="22"/>
          <w:shd w:val="clear" w:color="auto" w:fill="FFFFFF"/>
        </w:rPr>
        <w:t xml:space="preserve">Ростовской области по делу А53-23253/2021 от </w:t>
      </w:r>
      <w:r w:rsidR="009675C3">
        <w:rPr>
          <w:color w:val="000000"/>
          <w:spacing w:val="9"/>
          <w:sz w:val="22"/>
          <w:szCs w:val="22"/>
          <w:shd w:val="clear" w:color="auto" w:fill="FFFFFF"/>
        </w:rPr>
        <w:t>,</w:t>
      </w:r>
      <w:r w:rsidR="009675C3">
        <w:rPr>
          <w:b/>
          <w:bCs/>
          <w:color w:val="000000"/>
          <w:spacing w:val="1"/>
          <w:sz w:val="22"/>
          <w:szCs w:val="22"/>
          <w:shd w:val="clear" w:color="auto" w:fill="FFFFFF"/>
        </w:rPr>
        <w:t xml:space="preserve"> </w:t>
      </w:r>
      <w:r w:rsidR="009675C3">
        <w:rPr>
          <w:color w:val="000000"/>
          <w:spacing w:val="1"/>
          <w:sz w:val="22"/>
          <w:szCs w:val="22"/>
          <w:shd w:val="clear" w:color="auto" w:fill="FFFFFF"/>
        </w:rPr>
        <w:t>с   одной   стороны, и _______________________________________________ ____________________________________________________</w:t>
      </w:r>
      <w:r w:rsidR="009675C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="009675C3">
        <w:rPr>
          <w:color w:val="000000"/>
          <w:sz w:val="22"/>
          <w:szCs w:val="22"/>
          <w:shd w:val="clear" w:color="auto" w:fill="FFFFFF"/>
        </w:rPr>
        <w:t>именуем__  в дальнейшем «Заявитель», в лице  ___________________________________________________________</w:t>
      </w:r>
      <w:r w:rsidR="009675C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__________________________________________________________</w:t>
      </w:r>
      <w:r w:rsidR="009675C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="009675C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</w:p>
    <w:p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z w:val="22"/>
          <w:szCs w:val="22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>
        <w:rPr>
          <w:color w:val="000000"/>
          <w:spacing w:val="7"/>
          <w:sz w:val="22"/>
          <w:szCs w:val="22"/>
          <w:shd w:val="clear" w:color="auto" w:fill="FFFFFF"/>
        </w:rPr>
        <w:t xml:space="preserve">открытых торгах, проводимых в электронной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форме на электронной </w:t>
      </w:r>
      <w:r>
        <w:rPr>
          <w:color w:val="000000"/>
          <w:spacing w:val="4"/>
          <w:sz w:val="22"/>
          <w:szCs w:val="22"/>
          <w:shd w:val="clear" w:color="auto" w:fill="FFFFFF"/>
        </w:rPr>
        <w:t>площадке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в сети Интернет по адресу </w:t>
      </w:r>
      <w:hyperlink r:id="rId7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>, (далее  - «Торги»)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455BF">
        <w:rPr>
          <w:color w:val="000000"/>
          <w:spacing w:val="8"/>
          <w:sz w:val="22"/>
          <w:szCs w:val="22"/>
          <w:shd w:val="clear" w:color="auto" w:fill="FFFFFF"/>
        </w:rPr>
        <w:t xml:space="preserve">имущества 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 w:rsidR="00D72579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>,</w:t>
      </w:r>
      <w:r>
        <w:rPr>
          <w:sz w:val="22"/>
          <w:szCs w:val="22"/>
          <w:shd w:val="clear" w:color="auto" w:fill="FFFFFF"/>
        </w:rPr>
        <w:t xml:space="preserve"> и 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80"/>
          <w:sz w:val="24"/>
          <w:szCs w:val="24"/>
          <w:u w:val="single"/>
        </w:rPr>
        <w:t>http://www.utender.ru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и   </w:t>
      </w:r>
      <w:r>
        <w:rPr>
          <w:rStyle w:val="a4"/>
          <w:sz w:val="22"/>
          <w:szCs w:val="22"/>
        </w:rPr>
        <w:t>http://www.bankrot.fedresurs.ru</w:t>
      </w:r>
    </w:p>
    <w:p w:rsidR="009455BF" w:rsidRDefault="00000000" w:rsidP="009455BF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Заявитель перечисляет на счет </w:t>
      </w:r>
      <w:r w:rsidR="009675C3">
        <w:rPr>
          <w:color w:val="000000"/>
          <w:spacing w:val="4"/>
          <w:sz w:val="22"/>
          <w:szCs w:val="22"/>
          <w:shd w:val="clear" w:color="auto" w:fill="FFFFFF"/>
        </w:rPr>
        <w:t>должника</w:t>
      </w:r>
      <w:r w:rsidR="009455BF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="007F2162" w:rsidRPr="007F2162">
        <w:rPr>
          <w:color w:val="000000"/>
          <w:spacing w:val="4"/>
          <w:sz w:val="22"/>
          <w:szCs w:val="22"/>
          <w:shd w:val="clear" w:color="auto" w:fill="FFFFFF"/>
        </w:rPr>
        <w:t xml:space="preserve">;  </w:t>
      </w:r>
    </w:p>
    <w:p w:rsidR="002360C9" w:rsidRDefault="007F2162" w:rsidP="007F2162">
      <w:pPr>
        <w:shd w:val="clear" w:color="auto" w:fill="FFFFFF"/>
        <w:tabs>
          <w:tab w:val="left" w:pos="0"/>
        </w:tabs>
        <w:spacing w:line="276" w:lineRule="exact"/>
        <w:ind w:left="360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>- сумму задатка в размере ___________ (_____________________________________________________) рублей ___ копеек по лоту №</w:t>
      </w:r>
      <w:r w:rsidR="00D72579">
        <w:rPr>
          <w:color w:val="000000"/>
          <w:spacing w:val="4"/>
          <w:sz w:val="22"/>
          <w:szCs w:val="22"/>
          <w:shd w:val="clear" w:color="auto" w:fill="FFFFFF"/>
        </w:rPr>
        <w:t>1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в срок, </w:t>
      </w:r>
      <w:r>
        <w:rPr>
          <w:color w:val="000000"/>
          <w:sz w:val="22"/>
          <w:szCs w:val="22"/>
        </w:rPr>
        <w:t>указанный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</w:t>
      </w:r>
      <w:r w:rsidR="009455BF">
        <w:rPr>
          <w:color w:val="000000"/>
          <w:spacing w:val="2"/>
          <w:sz w:val="22"/>
          <w:szCs w:val="22"/>
          <w:shd w:val="clear" w:color="auto" w:fill="FFFFFF"/>
        </w:rPr>
        <w:t xml:space="preserve">купли-продажи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>
        <w:rPr>
          <w:color w:val="000000"/>
          <w:spacing w:val="4"/>
          <w:sz w:val="22"/>
          <w:szCs w:val="22"/>
          <w:shd w:val="clear" w:color="auto" w:fill="FFFFFF"/>
        </w:rPr>
        <w:t>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1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Организатор торгов обязуется в срок не позднее 5 рабочих дней с даты подписания Протокола о результатах </w:t>
      </w:r>
      <w:r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z w:val="22"/>
          <w:szCs w:val="22"/>
          <w:shd w:val="clear" w:color="auto" w:fill="FFFFFF"/>
        </w:rPr>
        <w:t>, возвратить Претенденту сумму задатка на указанный им в заявке на участие в торгах банковский счет, за вычетом суммы комиссии банка за перевод (возврат) денежных средств, в случаях:</w:t>
      </w:r>
    </w:p>
    <w:p w:rsidR="002360C9" w:rsidRDefault="00000000">
      <w:pPr>
        <w:shd w:val="clear" w:color="auto" w:fill="FFFFFF"/>
        <w:tabs>
          <w:tab w:val="left" w:pos="0"/>
        </w:tabs>
        <w:spacing w:line="276" w:lineRule="exact"/>
        <w:ind w:left="360"/>
        <w:jc w:val="both"/>
        <w:rPr>
          <w:color w:val="000000"/>
          <w:spacing w:val="1"/>
          <w:sz w:val="22"/>
          <w:szCs w:val="22"/>
          <w:shd w:val="clear" w:color="auto" w:fill="FFFFFF"/>
        </w:rPr>
      </w:pPr>
      <w:r>
        <w:rPr>
          <w:color w:val="000000"/>
          <w:spacing w:val="1"/>
          <w:sz w:val="22"/>
          <w:szCs w:val="22"/>
          <w:shd w:val="clear" w:color="auto" w:fill="FFFFFF"/>
        </w:rPr>
        <w:t>принятия  решения Организатором торгов об отказе в допуске Заявителя к участию в Торгах;</w:t>
      </w:r>
    </w:p>
    <w:p w:rsidR="002360C9" w:rsidRDefault="00000000">
      <w:pPr>
        <w:numPr>
          <w:ilvl w:val="0"/>
          <w:numId w:val="2"/>
        </w:numPr>
        <w:shd w:val="clear" w:color="auto" w:fill="FFFFFF"/>
        <w:spacing w:line="276" w:lineRule="exact"/>
        <w:ind w:left="3" w:firstLine="423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непризнания Заявителя победителем Торгов в соответствии с Протоколом;</w:t>
      </w:r>
    </w:p>
    <w:p w:rsidR="002360C9" w:rsidRDefault="00000000">
      <w:pPr>
        <w:numPr>
          <w:ilvl w:val="0"/>
          <w:numId w:val="2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352" w:firstLine="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объявления Торгов несостоявшимися.</w:t>
      </w:r>
    </w:p>
    <w:p w:rsidR="002360C9" w:rsidRDefault="00000000">
      <w:pPr>
        <w:shd w:val="clear" w:color="auto" w:fill="FFFFFF"/>
        <w:spacing w:line="276" w:lineRule="exact"/>
        <w:ind w:left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В случае </w:t>
      </w:r>
      <w:r>
        <w:rPr>
          <w:color w:val="000000"/>
          <w:spacing w:val="2"/>
          <w:sz w:val="22"/>
          <w:szCs w:val="22"/>
          <w:shd w:val="clear" w:color="auto" w:fill="FFFFFF"/>
        </w:rPr>
        <w:t>представления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Заявителем некорректных сведений о банковских реквизитах, возврат задатка производится после представления Заявителем верных данных реквизитов банковского счета. </w:t>
      </w:r>
    </w:p>
    <w:p w:rsidR="002360C9" w:rsidRDefault="00000000">
      <w:pPr>
        <w:numPr>
          <w:ilvl w:val="0"/>
          <w:numId w:val="3"/>
        </w:num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Заявитель согласен, что задаток не возвращается ему в следующих случаях:</w:t>
      </w:r>
    </w:p>
    <w:p w:rsidR="002360C9" w:rsidRDefault="00000000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уступки права требования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по лоту №__;</w:t>
      </w:r>
    </w:p>
    <w:p w:rsidR="002360C9" w:rsidRDefault="00000000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№__ в течение 30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</w:t>
      </w:r>
      <w:r w:rsidR="002904E0">
        <w:rPr>
          <w:color w:val="000000"/>
          <w:spacing w:val="2"/>
          <w:sz w:val="22"/>
          <w:szCs w:val="22"/>
          <w:shd w:val="clear" w:color="auto" w:fill="FFFFFF"/>
        </w:rPr>
        <w:t>реализации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D72579">
        <w:rPr>
          <w:color w:val="000000"/>
          <w:spacing w:val="8"/>
          <w:sz w:val="22"/>
          <w:szCs w:val="22"/>
          <w:shd w:val="clear" w:color="auto" w:fill="FFFFFF"/>
        </w:rPr>
        <w:t xml:space="preserve">недвижимости </w:t>
      </w:r>
      <w:r>
        <w:rPr>
          <w:color w:val="000000"/>
          <w:sz w:val="22"/>
          <w:szCs w:val="22"/>
          <w:shd w:val="clear" w:color="auto" w:fill="FFFFFF"/>
        </w:rPr>
        <w:t>по лоту №__;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339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326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Республики Бурятия.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 xml:space="preserve">Настоящий договор размещается на электронной  площадке </w:t>
      </w:r>
      <w:r>
        <w:rPr>
          <w:color w:val="000000"/>
          <w:spacing w:val="8"/>
          <w:sz w:val="22"/>
          <w:szCs w:val="22"/>
          <w:shd w:val="clear" w:color="auto" w:fill="FFFFFF"/>
        </w:rPr>
        <w:t>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(в сети Интернет по адресу </w:t>
      </w:r>
      <w:hyperlink r:id="rId8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Торгов  и подписывается электронной цифровой подписью Организатора торгов.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lastRenderedPageBreak/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лоту,  не допускается. 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Заявитель подписывает настоящий договор или его копию  (при подписании его в установленном законодательством РФ порядке) своей электронной цифровой подписью  при подаче заявки на участие в Торгах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электронной площадке </w:t>
      </w:r>
      <w:r>
        <w:rPr>
          <w:color w:val="000000"/>
          <w:spacing w:val="8"/>
          <w:sz w:val="22"/>
          <w:szCs w:val="22"/>
          <w:shd w:val="clear" w:color="auto" w:fill="FFFFFF"/>
        </w:rPr>
        <w:t>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в сети Интернет по адресу </w:t>
      </w:r>
      <w:hyperlink r:id="rId9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 xml:space="preserve"> ,</w:t>
      </w:r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Торгов. 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Настоящий договор с момента размещения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электронной  площадке </w:t>
      </w:r>
      <w:r>
        <w:rPr>
          <w:color w:val="000000"/>
          <w:spacing w:val="8"/>
          <w:sz w:val="22"/>
          <w:szCs w:val="22"/>
          <w:shd w:val="clear" w:color="auto" w:fill="FFFFFF"/>
        </w:rPr>
        <w:t>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в сети Интернет по адресу </w:t>
      </w:r>
      <w:hyperlink r:id="rId10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>,</w:t>
      </w:r>
      <w:r>
        <w:rPr>
          <w:sz w:val="22"/>
          <w:szCs w:val="22"/>
        </w:rPr>
        <w:t xml:space="preserve">) </w:t>
      </w:r>
      <w:r>
        <w:rPr>
          <w:color w:val="000000"/>
          <w:spacing w:val="-1"/>
          <w:sz w:val="22"/>
          <w:szCs w:val="22"/>
          <w:shd w:val="clear" w:color="auto" w:fill="FFFFFF"/>
        </w:rPr>
        <w:t>и подписания электронной цифровой подписью Заявителя при подаче заявки на участие в Торгах  считается вступившим в силу</w:t>
      </w:r>
    </w:p>
    <w:p w:rsidR="002360C9" w:rsidRDefault="00000000">
      <w:pPr>
        <w:shd w:val="clear" w:color="auto" w:fill="FFFFFF"/>
        <w:tabs>
          <w:tab w:val="left" w:pos="782"/>
        </w:tabs>
        <w:spacing w:before="5" w:line="274" w:lineRule="exact"/>
        <w:ind w:left="287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</w:p>
    <w:p w:rsidR="002360C9" w:rsidRDefault="002360C9">
      <w:pPr>
        <w:shd w:val="clear" w:color="auto" w:fill="FFFFFF"/>
        <w:tabs>
          <w:tab w:val="left" w:pos="1982"/>
        </w:tabs>
        <w:spacing w:before="5" w:line="274" w:lineRule="exact"/>
        <w:ind w:left="313"/>
        <w:jc w:val="both"/>
      </w:pPr>
    </w:p>
    <w:p w:rsidR="002360C9" w:rsidRDefault="00000000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2360C9" w:rsidRDefault="002360C9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2360C9" w:rsidRDefault="0000000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:rsidR="009455BF" w:rsidRPr="009455BF" w:rsidRDefault="009455BF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2"/>
          <w:szCs w:val="22"/>
        </w:rPr>
      </w:pPr>
      <w:r w:rsidRPr="009455BF">
        <w:rPr>
          <w:rFonts w:ascii="Times New Roman" w:hAnsi="Times New Roman" w:cs="Times New Roman"/>
          <w:bCs/>
          <w:sz w:val="22"/>
          <w:szCs w:val="22"/>
        </w:rPr>
        <w:t xml:space="preserve">ПАО </w:t>
      </w:r>
      <w:proofErr w:type="spellStart"/>
      <w:r w:rsidRPr="009455BF">
        <w:rPr>
          <w:rFonts w:ascii="Times New Roman" w:hAnsi="Times New Roman" w:cs="Times New Roman"/>
          <w:bCs/>
          <w:sz w:val="22"/>
          <w:szCs w:val="22"/>
        </w:rPr>
        <w:t>КБ"Центр</w:t>
      </w:r>
      <w:proofErr w:type="spellEnd"/>
      <w:r w:rsidRPr="009455BF">
        <w:rPr>
          <w:rFonts w:ascii="Times New Roman" w:hAnsi="Times New Roman" w:cs="Times New Roman"/>
          <w:bCs/>
          <w:sz w:val="22"/>
          <w:szCs w:val="22"/>
        </w:rPr>
        <w:t>-Инвест" кор. счет : 30101810100000000762</w:t>
      </w:r>
    </w:p>
    <w:p w:rsidR="009455BF" w:rsidRPr="009455BF" w:rsidRDefault="009455BF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2"/>
          <w:szCs w:val="22"/>
        </w:rPr>
      </w:pPr>
      <w:r w:rsidRPr="009455BF">
        <w:rPr>
          <w:rFonts w:ascii="Times New Roman" w:hAnsi="Times New Roman" w:cs="Times New Roman"/>
          <w:bCs/>
          <w:sz w:val="22"/>
          <w:szCs w:val="22"/>
        </w:rPr>
        <w:t xml:space="preserve"> Отделение в </w:t>
      </w:r>
      <w:proofErr w:type="spellStart"/>
      <w:r w:rsidRPr="009455BF">
        <w:rPr>
          <w:rFonts w:ascii="Times New Roman" w:hAnsi="Times New Roman" w:cs="Times New Roman"/>
          <w:bCs/>
          <w:sz w:val="22"/>
          <w:szCs w:val="22"/>
        </w:rPr>
        <w:t>г.Ростове</w:t>
      </w:r>
      <w:proofErr w:type="spellEnd"/>
      <w:r w:rsidRPr="009455BF">
        <w:rPr>
          <w:rFonts w:ascii="Times New Roman" w:hAnsi="Times New Roman" w:cs="Times New Roman"/>
          <w:bCs/>
          <w:sz w:val="22"/>
          <w:szCs w:val="22"/>
        </w:rPr>
        <w:t>-на-Дону</w:t>
      </w:r>
    </w:p>
    <w:p w:rsidR="009455BF" w:rsidRPr="009455BF" w:rsidRDefault="009455BF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2"/>
          <w:szCs w:val="22"/>
        </w:rPr>
      </w:pPr>
      <w:r w:rsidRPr="009455BF">
        <w:rPr>
          <w:rFonts w:ascii="Times New Roman" w:hAnsi="Times New Roman" w:cs="Times New Roman"/>
          <w:bCs/>
          <w:sz w:val="22"/>
          <w:szCs w:val="22"/>
        </w:rPr>
        <w:t xml:space="preserve"> БИК 046015762 КПП 616301001</w:t>
      </w:r>
    </w:p>
    <w:p w:rsidR="009455BF" w:rsidRPr="009455BF" w:rsidRDefault="009455BF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2"/>
          <w:szCs w:val="22"/>
        </w:rPr>
      </w:pPr>
      <w:r w:rsidRPr="009455BF">
        <w:rPr>
          <w:rFonts w:ascii="Times New Roman" w:hAnsi="Times New Roman" w:cs="Times New Roman"/>
          <w:bCs/>
          <w:sz w:val="22"/>
          <w:szCs w:val="22"/>
        </w:rPr>
        <w:t xml:space="preserve"> ИНН 611663011391 ОГРН банка  1026100001949</w:t>
      </w:r>
    </w:p>
    <w:p w:rsidR="002360C9" w:rsidRPr="007F2162" w:rsidRDefault="009455BF">
      <w:pPr>
        <w:pStyle w:val="ConsNormal"/>
        <w:widowControl/>
        <w:ind w:right="0" w:firstLine="0"/>
        <w:rPr>
          <w:rFonts w:ascii="Times New Roman" w:hAnsi="Times New Roman" w:cs="Times New Roman"/>
          <w:b/>
          <w:bCs/>
          <w:iCs/>
          <w:sz w:val="22"/>
          <w:szCs w:val="22"/>
        </w:rPr>
      </w:pPr>
      <w:r w:rsidRPr="009455BF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9455BF">
        <w:rPr>
          <w:rFonts w:ascii="Times New Roman" w:hAnsi="Times New Roman" w:cs="Times New Roman"/>
          <w:bCs/>
          <w:sz w:val="22"/>
          <w:szCs w:val="22"/>
        </w:rPr>
        <w:t>расч</w:t>
      </w:r>
      <w:proofErr w:type="spellEnd"/>
      <w:r w:rsidRPr="009455BF">
        <w:rPr>
          <w:rFonts w:ascii="Times New Roman" w:hAnsi="Times New Roman" w:cs="Times New Roman"/>
          <w:bCs/>
          <w:sz w:val="22"/>
          <w:szCs w:val="22"/>
        </w:rPr>
        <w:t>. счет: 40702810200000023059</w:t>
      </w:r>
      <w:r w:rsidR="007F2162">
        <w:rPr>
          <w:rFonts w:ascii="Times New Roman" w:hAnsi="Times New Roman" w:cs="Times New Roman"/>
          <w:b/>
          <w:sz w:val="22"/>
          <w:szCs w:val="22"/>
        </w:rPr>
        <w:tab/>
      </w:r>
      <w:r w:rsidR="007F2162">
        <w:rPr>
          <w:rFonts w:ascii="Times New Roman" w:hAnsi="Times New Roman" w:cs="Times New Roman"/>
          <w:b/>
          <w:sz w:val="22"/>
          <w:szCs w:val="22"/>
        </w:rPr>
        <w:tab/>
      </w:r>
      <w:r w:rsidR="007F2162">
        <w:rPr>
          <w:rFonts w:ascii="Times New Roman" w:hAnsi="Times New Roman" w:cs="Times New Roman"/>
          <w:b/>
          <w:sz w:val="22"/>
          <w:szCs w:val="22"/>
        </w:rPr>
        <w:tab/>
      </w:r>
      <w:r w:rsidR="007F2162">
        <w:rPr>
          <w:rFonts w:ascii="Times New Roman" w:hAnsi="Times New Roman" w:cs="Times New Roman"/>
          <w:b/>
          <w:sz w:val="22"/>
          <w:szCs w:val="22"/>
        </w:rPr>
        <w:tab/>
      </w:r>
    </w:p>
    <w:p w:rsidR="002904E0" w:rsidRDefault="002904E0" w:rsidP="00B000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2360C9" w:rsidRDefault="00000000">
      <w:pPr>
        <w:pStyle w:val="ConsNonformat"/>
        <w:widowControl/>
        <w:ind w:right="0"/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2360C9" w:rsidRDefault="00000000">
      <w:pPr>
        <w:pStyle w:val="3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360C9" w:rsidRDefault="00000000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_______</w:t>
      </w:r>
      <w:r>
        <w:rPr>
          <w:rStyle w:val="a3"/>
          <w:rFonts w:eastAsia="Arial"/>
          <w:u w:val="single"/>
        </w:rPr>
        <w:t>подписано ЭЦП</w:t>
      </w:r>
      <w:r>
        <w:rPr>
          <w:rFonts w:eastAsia="Arial"/>
          <w:sz w:val="22"/>
          <w:szCs w:val="22"/>
        </w:rPr>
        <w:t xml:space="preserve">___ </w:t>
      </w:r>
      <w:r w:rsidR="00B00073">
        <w:rPr>
          <w:rFonts w:eastAsia="Arial"/>
          <w:sz w:val="22"/>
          <w:szCs w:val="22"/>
        </w:rPr>
        <w:t>Ю.Н. Пащенко</w:t>
      </w:r>
    </w:p>
    <w:p w:rsidR="002360C9" w:rsidRDefault="00000000">
      <w:pPr>
        <w:pStyle w:val="31"/>
      </w:pPr>
      <w:r>
        <w:tab/>
      </w:r>
    </w:p>
    <w:p w:rsidR="002360C9" w:rsidRDefault="002360C9">
      <w:pPr>
        <w:pStyle w:val="31"/>
      </w:pPr>
    </w:p>
    <w:p w:rsidR="002360C9" w:rsidRDefault="00000000">
      <w:pPr>
        <w:pStyle w:val="31"/>
        <w:rPr>
          <w:sz w:val="22"/>
          <w:szCs w:val="22"/>
        </w:rPr>
      </w:pPr>
      <w:r>
        <w:tab/>
      </w:r>
      <w:r>
        <w:tab/>
      </w:r>
      <w:r>
        <w:tab/>
        <w:t xml:space="preserve">                          </w:t>
      </w:r>
      <w:r>
        <w:rPr>
          <w:sz w:val="22"/>
          <w:szCs w:val="22"/>
        </w:rPr>
        <w:t xml:space="preserve">   </w:t>
      </w:r>
      <w:r>
        <w:t xml:space="preserve"> </w:t>
      </w:r>
      <w:r>
        <w:rPr>
          <w:sz w:val="22"/>
          <w:szCs w:val="22"/>
        </w:rPr>
        <w:t xml:space="preserve"> </w:t>
      </w: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Заявитель:</w:t>
      </w:r>
    </w:p>
    <w:p w:rsidR="002360C9" w:rsidRDefault="002360C9">
      <w:pPr>
        <w:jc w:val="both"/>
        <w:rPr>
          <w:b/>
          <w:sz w:val="22"/>
          <w:szCs w:val="22"/>
        </w:rPr>
      </w:pP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2360C9" w:rsidRDefault="002360C9">
      <w:pPr>
        <w:jc w:val="both"/>
        <w:rPr>
          <w:b/>
          <w:sz w:val="22"/>
          <w:szCs w:val="22"/>
        </w:rPr>
      </w:pPr>
    </w:p>
    <w:p w:rsidR="002360C9" w:rsidRDefault="002360C9">
      <w:pPr>
        <w:jc w:val="both"/>
        <w:rPr>
          <w:b/>
          <w:sz w:val="22"/>
          <w:szCs w:val="22"/>
        </w:rPr>
      </w:pPr>
    </w:p>
    <w:p w:rsidR="002360C9" w:rsidRDefault="002360C9">
      <w:pPr>
        <w:shd w:val="clear" w:color="auto" w:fill="FFFFFF"/>
        <w:tabs>
          <w:tab w:val="left" w:pos="2195"/>
        </w:tabs>
        <w:spacing w:line="274" w:lineRule="exact"/>
        <w:ind w:left="185"/>
        <w:jc w:val="center"/>
      </w:pPr>
    </w:p>
    <w:sectPr w:rsidR="002360C9">
      <w:headerReference w:type="default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/>
      <w:pgMar w:top="993" w:right="1089" w:bottom="776" w:left="130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557DC" w:rsidRDefault="002557DC">
      <w:r>
        <w:separator/>
      </w:r>
    </w:p>
  </w:endnote>
  <w:endnote w:type="continuationSeparator" w:id="0">
    <w:p w:rsidR="002557DC" w:rsidRDefault="00255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Klee One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360C9" w:rsidRDefault="002360C9">
    <w:pPr>
      <w:pStyle w:val="a7"/>
      <w:rPr>
        <w:color w:val="000000"/>
        <w:sz w:val="22"/>
        <w:szCs w:val="22"/>
      </w:rPr>
    </w:pPr>
  </w:p>
  <w:p w:rsidR="002360C9" w:rsidRDefault="002360C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360C9" w:rsidRDefault="002360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557DC" w:rsidRDefault="002557DC">
      <w:r>
        <w:separator/>
      </w:r>
    </w:p>
  </w:footnote>
  <w:footnote w:type="continuationSeparator" w:id="0">
    <w:p w:rsidR="002557DC" w:rsidRDefault="00255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360C9" w:rsidRDefault="002360C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360C9" w:rsidRDefault="002360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cs="Times New Roman"/>
      </w:rPr>
    </w:lvl>
  </w:abstractNum>
  <w:abstractNum w:abstractNumId="4" w15:restartNumberingAfterBreak="0">
    <w:nsid w:val="00000005"/>
    <w:multiLevelType w:val="multilevel"/>
    <w:tmpl w:val="00000005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 w16cid:durableId="729766893">
    <w:abstractNumId w:val="1"/>
  </w:num>
  <w:num w:numId="2" w16cid:durableId="546455148">
    <w:abstractNumId w:val="0"/>
  </w:num>
  <w:num w:numId="3" w16cid:durableId="1192844028">
    <w:abstractNumId w:val="2"/>
  </w:num>
  <w:num w:numId="4" w16cid:durableId="1608151388">
    <w:abstractNumId w:val="3"/>
  </w:num>
  <w:num w:numId="5" w16cid:durableId="1008867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539"/>
    <w:rsid w:val="00024353"/>
    <w:rsid w:val="000409DD"/>
    <w:rsid w:val="000503E7"/>
    <w:rsid w:val="00060F8A"/>
    <w:rsid w:val="000675B2"/>
    <w:rsid w:val="00095B8B"/>
    <w:rsid w:val="000A3BF3"/>
    <w:rsid w:val="000C7DA6"/>
    <w:rsid w:val="000F09F7"/>
    <w:rsid w:val="00165A30"/>
    <w:rsid w:val="00194E47"/>
    <w:rsid w:val="002017E7"/>
    <w:rsid w:val="002360C9"/>
    <w:rsid w:val="0024134A"/>
    <w:rsid w:val="002557DC"/>
    <w:rsid w:val="002904E0"/>
    <w:rsid w:val="002A3261"/>
    <w:rsid w:val="002D7662"/>
    <w:rsid w:val="002F1E08"/>
    <w:rsid w:val="003119A2"/>
    <w:rsid w:val="00336E35"/>
    <w:rsid w:val="00357D7B"/>
    <w:rsid w:val="00374475"/>
    <w:rsid w:val="00377C8C"/>
    <w:rsid w:val="0039631A"/>
    <w:rsid w:val="003D1314"/>
    <w:rsid w:val="003E3EE6"/>
    <w:rsid w:val="003F6E57"/>
    <w:rsid w:val="0040599E"/>
    <w:rsid w:val="00424C1F"/>
    <w:rsid w:val="00433992"/>
    <w:rsid w:val="004565EF"/>
    <w:rsid w:val="00473C3B"/>
    <w:rsid w:val="00486D31"/>
    <w:rsid w:val="004B338A"/>
    <w:rsid w:val="004E6B11"/>
    <w:rsid w:val="004F1F1D"/>
    <w:rsid w:val="00511281"/>
    <w:rsid w:val="00521C43"/>
    <w:rsid w:val="00570E3D"/>
    <w:rsid w:val="00585E08"/>
    <w:rsid w:val="00594C0E"/>
    <w:rsid w:val="005A0198"/>
    <w:rsid w:val="005B099B"/>
    <w:rsid w:val="005B4228"/>
    <w:rsid w:val="005B64E5"/>
    <w:rsid w:val="005B7971"/>
    <w:rsid w:val="005C4302"/>
    <w:rsid w:val="005C7DA9"/>
    <w:rsid w:val="005D1CE6"/>
    <w:rsid w:val="005E4791"/>
    <w:rsid w:val="005E5B74"/>
    <w:rsid w:val="005F4C8B"/>
    <w:rsid w:val="0060489C"/>
    <w:rsid w:val="00640AEF"/>
    <w:rsid w:val="00641AEA"/>
    <w:rsid w:val="006551F8"/>
    <w:rsid w:val="00694C02"/>
    <w:rsid w:val="0069512D"/>
    <w:rsid w:val="006959CE"/>
    <w:rsid w:val="006A2255"/>
    <w:rsid w:val="006B69C4"/>
    <w:rsid w:val="006D1885"/>
    <w:rsid w:val="006E76D8"/>
    <w:rsid w:val="007258EB"/>
    <w:rsid w:val="007537EE"/>
    <w:rsid w:val="00765947"/>
    <w:rsid w:val="0078023C"/>
    <w:rsid w:val="00793195"/>
    <w:rsid w:val="007D5ADE"/>
    <w:rsid w:val="007F2162"/>
    <w:rsid w:val="007F753C"/>
    <w:rsid w:val="00803607"/>
    <w:rsid w:val="008403F5"/>
    <w:rsid w:val="00842ECB"/>
    <w:rsid w:val="00852865"/>
    <w:rsid w:val="0085409D"/>
    <w:rsid w:val="00897032"/>
    <w:rsid w:val="008A3FFF"/>
    <w:rsid w:val="008A7CF1"/>
    <w:rsid w:val="008B764D"/>
    <w:rsid w:val="008C4709"/>
    <w:rsid w:val="008C5EC1"/>
    <w:rsid w:val="008E090C"/>
    <w:rsid w:val="008E6F9D"/>
    <w:rsid w:val="009109CD"/>
    <w:rsid w:val="00921556"/>
    <w:rsid w:val="009265DD"/>
    <w:rsid w:val="009455BF"/>
    <w:rsid w:val="0095599E"/>
    <w:rsid w:val="009675C3"/>
    <w:rsid w:val="0097320F"/>
    <w:rsid w:val="009A0C1C"/>
    <w:rsid w:val="009B0B52"/>
    <w:rsid w:val="009C76EC"/>
    <w:rsid w:val="00A50D2A"/>
    <w:rsid w:val="00A84C9E"/>
    <w:rsid w:val="00A87406"/>
    <w:rsid w:val="00AC67E4"/>
    <w:rsid w:val="00AD1F3A"/>
    <w:rsid w:val="00AE2370"/>
    <w:rsid w:val="00B00073"/>
    <w:rsid w:val="00B16689"/>
    <w:rsid w:val="00B3668B"/>
    <w:rsid w:val="00B70A68"/>
    <w:rsid w:val="00B73539"/>
    <w:rsid w:val="00BA0F6E"/>
    <w:rsid w:val="00BA2947"/>
    <w:rsid w:val="00BA733E"/>
    <w:rsid w:val="00BC69E1"/>
    <w:rsid w:val="00C01EE5"/>
    <w:rsid w:val="00C11F9A"/>
    <w:rsid w:val="00C2700F"/>
    <w:rsid w:val="00C34D4A"/>
    <w:rsid w:val="00C74922"/>
    <w:rsid w:val="00CB3F06"/>
    <w:rsid w:val="00CC4A01"/>
    <w:rsid w:val="00CD4E5F"/>
    <w:rsid w:val="00CE3FEC"/>
    <w:rsid w:val="00CE73C5"/>
    <w:rsid w:val="00CF7507"/>
    <w:rsid w:val="00CF7B07"/>
    <w:rsid w:val="00D228DA"/>
    <w:rsid w:val="00D32D17"/>
    <w:rsid w:val="00D4500E"/>
    <w:rsid w:val="00D72579"/>
    <w:rsid w:val="00DA1BBC"/>
    <w:rsid w:val="00DB4947"/>
    <w:rsid w:val="00DC06C6"/>
    <w:rsid w:val="00DD018D"/>
    <w:rsid w:val="00DD0527"/>
    <w:rsid w:val="00E16BBB"/>
    <w:rsid w:val="00E23CF1"/>
    <w:rsid w:val="00E25764"/>
    <w:rsid w:val="00E27D0F"/>
    <w:rsid w:val="00E7465F"/>
    <w:rsid w:val="00E853E9"/>
    <w:rsid w:val="00EA1B79"/>
    <w:rsid w:val="00ED1552"/>
    <w:rsid w:val="00F00886"/>
    <w:rsid w:val="00F07E68"/>
    <w:rsid w:val="00F53787"/>
    <w:rsid w:val="00F56997"/>
    <w:rsid w:val="00F668A8"/>
    <w:rsid w:val="00F9597A"/>
    <w:rsid w:val="00FB4B52"/>
    <w:rsid w:val="00FC5DF3"/>
    <w:rsid w:val="5CB0261E"/>
    <w:rsid w:val="5E4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BF0BA"/>
  <w15:docId w15:val="{35E99828-1C20-41FB-80CE-8941948F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qFormat/>
    <w:rPr>
      <w:color w:val="000080"/>
      <w:u w:val="single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spacing w:after="120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List"/>
    <w:basedOn w:val="a6"/>
    <w:qFormat/>
    <w:rPr>
      <w:rFonts w:cs="Tahoma"/>
    </w:rPr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OpenSymbol" w:hAnsi="OpenSymbol" w:cs="OpenSymbol"/>
    </w:rPr>
  </w:style>
  <w:style w:type="character" w:customStyle="1" w:styleId="WW8Num1z3">
    <w:name w:val="WW8Num1z3"/>
    <w:qFormat/>
    <w:rPr>
      <w:rFonts w:ascii="Symbol" w:hAnsi="Symbol" w:cs="OpenSymbol"/>
    </w:rPr>
  </w:style>
  <w:style w:type="character" w:customStyle="1" w:styleId="WW8Num3z3">
    <w:name w:val="WW8Num3z3"/>
    <w:qFormat/>
    <w:rPr>
      <w:rFonts w:ascii="Symbol" w:hAnsi="Symbol" w:cs="OpenSymbol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2">
    <w:name w:val="Основной шрифт абзаца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-Absatz-Standardschriftart1">
    <w:name w:val="WW-Absatz-Standardschriftart1"/>
    <w:qFormat/>
  </w:style>
  <w:style w:type="character" w:customStyle="1" w:styleId="1">
    <w:name w:val="Основной шрифт абзаца1"/>
    <w:qFormat/>
  </w:style>
  <w:style w:type="character" w:customStyle="1" w:styleId="a9">
    <w:name w:val="Маркеры списка"/>
    <w:qFormat/>
    <w:rPr>
      <w:rFonts w:ascii="OpenSymbol" w:eastAsia="OpenSymbol" w:hAnsi="OpenSymbol" w:cs="OpenSymbol"/>
    </w:rPr>
  </w:style>
  <w:style w:type="character" w:customStyle="1" w:styleId="aa">
    <w:name w:val="Символ нумерации"/>
    <w:qFormat/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31">
    <w:name w:val="Основной текст 31"/>
    <w:basedOn w:val="a"/>
    <w:pPr>
      <w:widowControl/>
      <w:autoSpaceDE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utender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utend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tender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__________________Утверждаю</vt:lpstr>
    </vt:vector>
  </TitlesOfParts>
  <Company>DNS</Company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__________________Утверждаю</dc:title>
  <dc:creator>Мартиросян</dc:creator>
  <cp:lastModifiedBy>User</cp:lastModifiedBy>
  <cp:revision>9</cp:revision>
  <cp:lastPrinted>2007-06-26T14:45:00Z</cp:lastPrinted>
  <dcterms:created xsi:type="dcterms:W3CDTF">2025-02-20T18:11:00Z</dcterms:created>
  <dcterms:modified xsi:type="dcterms:W3CDTF">2026-02-16T14:19:00Z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A65EF843951A46ED99E6C61ECABC7491_13</vt:lpwstr>
  </property>
</Properties>
</file>