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935A3" w14:textId="77777777" w:rsidR="00A10C22" w:rsidRPr="00A34F6A" w:rsidRDefault="00A10C22" w:rsidP="00A10C22">
      <w:pPr>
        <w:pStyle w:val="a5"/>
        <w:rPr>
          <w:sz w:val="22"/>
          <w:szCs w:val="22"/>
        </w:rPr>
      </w:pPr>
      <w:r w:rsidRPr="00A34F6A">
        <w:rPr>
          <w:sz w:val="22"/>
          <w:szCs w:val="22"/>
        </w:rPr>
        <w:t>ДОГОВОР ЗАДАТКА №____</w:t>
      </w:r>
    </w:p>
    <w:p w14:paraId="50FB61EA" w14:textId="77777777" w:rsidR="00A10C22" w:rsidRPr="00321B55" w:rsidRDefault="00A10C22" w:rsidP="00A10C22">
      <w:pPr>
        <w:jc w:val="center"/>
        <w:rPr>
          <w:b/>
          <w:bCs/>
          <w:sz w:val="22"/>
          <w:szCs w:val="22"/>
          <w:lang w:val="ru-RU"/>
        </w:rPr>
      </w:pPr>
    </w:p>
    <w:p w14:paraId="56E83495" w14:textId="66FF84E0" w:rsidR="00A10C22" w:rsidRPr="00320C1D" w:rsidRDefault="00A10C22" w:rsidP="00A10C22">
      <w:pPr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«___» _________ 20</w:t>
      </w:r>
      <w:r w:rsidR="00E27C60">
        <w:rPr>
          <w:rFonts w:eastAsia="Arial Unicode MS"/>
          <w:color w:val="000000"/>
          <w:sz w:val="22"/>
          <w:szCs w:val="22"/>
          <w:u w:color="000000"/>
          <w:lang w:val="ru-RU"/>
        </w:rPr>
        <w:t>2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__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г.                                                                                                  г. Москва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</w:p>
    <w:p w14:paraId="25362B85" w14:textId="77777777" w:rsidR="00A10C22" w:rsidRPr="00320C1D" w:rsidRDefault="00A10C22" w:rsidP="00A10C22">
      <w:pPr>
        <w:pStyle w:val="a3"/>
        <w:ind w:firstLine="567"/>
        <w:rPr>
          <w:rFonts w:eastAsia="Arial Unicode MS"/>
          <w:color w:val="000000"/>
          <w:sz w:val="22"/>
          <w:szCs w:val="22"/>
          <w:u w:color="000000"/>
          <w:lang w:eastAsia="en-US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«________________», именуемое в дальнейшем «Претендент», в лице ______________, действующего на основании __________________, с одной стороны, и </w:t>
      </w:r>
    </w:p>
    <w:p w14:paraId="2A305CAB" w14:textId="092B40D9" w:rsidR="00A10C22" w:rsidRPr="000B219F" w:rsidRDefault="00AE56C8" w:rsidP="000B219F">
      <w:pPr>
        <w:pStyle w:val="a3"/>
        <w:ind w:firstLine="567"/>
        <w:rPr>
          <w:rFonts w:eastAsia="Arial Unicode MS"/>
          <w:sz w:val="22"/>
          <w:szCs w:val="22"/>
          <w:u w:color="000000"/>
          <w:lang w:eastAsia="en-US"/>
        </w:rPr>
      </w:pPr>
      <w:r>
        <w:rPr>
          <w:rFonts w:eastAsia="Arial Unicode MS"/>
          <w:sz w:val="22"/>
          <w:szCs w:val="22"/>
          <w:u w:color="000000"/>
          <w:lang w:eastAsia="en-US"/>
        </w:rPr>
        <w:t xml:space="preserve">Финансовый </w:t>
      </w:r>
      <w:r w:rsidR="00A10C22" w:rsidRPr="00CF6AAD">
        <w:rPr>
          <w:rFonts w:eastAsia="Arial Unicode MS"/>
          <w:sz w:val="22"/>
          <w:szCs w:val="22"/>
          <w:u w:color="000000"/>
          <w:lang w:eastAsia="en-US"/>
        </w:rPr>
        <w:t xml:space="preserve"> управляющ</w:t>
      </w:r>
      <w:r w:rsidR="00854D5E">
        <w:rPr>
          <w:rFonts w:eastAsia="Arial Unicode MS"/>
          <w:sz w:val="22"/>
          <w:szCs w:val="22"/>
          <w:u w:color="000000"/>
          <w:lang w:eastAsia="en-US"/>
        </w:rPr>
        <w:t>ий</w:t>
      </w:r>
      <w:r w:rsidR="00A10C22" w:rsidRPr="00CF6AAD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r w:rsidR="00BC6D78">
        <w:rPr>
          <w:rFonts w:eastAsia="Arial Unicode MS"/>
          <w:sz w:val="22"/>
          <w:szCs w:val="22"/>
          <w:u w:color="000000"/>
          <w:lang w:eastAsia="en-US"/>
        </w:rPr>
        <w:t>гр</w:t>
      </w:r>
      <w:r w:rsidR="006635DC" w:rsidRPr="006635DC">
        <w:rPr>
          <w:rFonts w:eastAsia="Arial Unicode MS"/>
          <w:sz w:val="22"/>
          <w:szCs w:val="22"/>
          <w:u w:color="000000"/>
          <w:lang w:eastAsia="en-US"/>
        </w:rPr>
        <w:t>.</w:t>
      </w:r>
      <w:r w:rsidR="00BC6D78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proofErr w:type="spellStart"/>
      <w:r w:rsidR="000B219F">
        <w:rPr>
          <w:rFonts w:eastAsia="Arial Unicode MS"/>
          <w:b/>
          <w:bCs/>
          <w:sz w:val="22"/>
          <w:szCs w:val="22"/>
          <w:u w:color="000000"/>
          <w:lang w:eastAsia="en-US"/>
        </w:rPr>
        <w:t>Патылициной</w:t>
      </w:r>
      <w:proofErr w:type="spellEnd"/>
      <w:r w:rsidR="000B219F">
        <w:rPr>
          <w:rFonts w:eastAsia="Arial Unicode MS"/>
          <w:b/>
          <w:bCs/>
          <w:sz w:val="22"/>
          <w:szCs w:val="22"/>
          <w:u w:color="000000"/>
          <w:lang w:eastAsia="en-US"/>
        </w:rPr>
        <w:t xml:space="preserve"> Татьяны Владимировны</w:t>
      </w:r>
      <w:r w:rsidR="0069165E" w:rsidRPr="0069165E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>(</w:t>
      </w:r>
      <w:r w:rsidR="000B219F" w:rsidRPr="000B219F">
        <w:rPr>
          <w:rFonts w:eastAsia="Arial Unicode MS"/>
          <w:sz w:val="22"/>
          <w:szCs w:val="22"/>
          <w:u w:color="000000"/>
          <w:lang w:eastAsia="en-US"/>
        </w:rPr>
        <w:t>19.03.1980 г.р., место рождения г. Ташкент Узбекской ССР, СНИЛС 156-282-019 61,</w:t>
      </w:r>
      <w:r w:rsidR="000B219F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r w:rsidR="000B219F" w:rsidRPr="000B219F">
        <w:rPr>
          <w:rFonts w:eastAsia="Arial Unicode MS"/>
          <w:sz w:val="22"/>
          <w:szCs w:val="22"/>
          <w:u w:color="000000"/>
          <w:lang w:eastAsia="en-US"/>
        </w:rPr>
        <w:t>ИНН 770172756812, адрес: г. Москва, ул. Новая Басманная, д.31, корп. 1, кв. 15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>) Черн</w:t>
      </w:r>
      <w:r w:rsidR="00872C52">
        <w:rPr>
          <w:rFonts w:eastAsia="Arial Unicode MS"/>
          <w:sz w:val="22"/>
          <w:szCs w:val="22"/>
          <w:u w:color="000000"/>
          <w:lang w:eastAsia="en-US"/>
        </w:rPr>
        <w:t>ый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 xml:space="preserve"> Михаил Васильевич</w:t>
      </w:r>
      <w:r w:rsidR="00872C52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 xml:space="preserve">(ИНН 771900620884, регистрационный номер 5479, адрес для направления корреспонденции 125362, г. Москва, а/я 95), член </w:t>
      </w:r>
      <w:r w:rsidR="00D5126A" w:rsidRPr="00D5126A">
        <w:rPr>
          <w:rFonts w:eastAsia="Arial Unicode MS"/>
          <w:sz w:val="22"/>
          <w:szCs w:val="22"/>
          <w:u w:color="000000"/>
          <w:lang w:eastAsia="en-US"/>
        </w:rPr>
        <w:t xml:space="preserve">АССОЦИАЦИИ САМОРЕГУЛИРУЕМАЯ ОРГАНИЗАЦИЯ АРБИТРАЖНЫХ УПРАВЛЯЮЩИХ "НАВИГАТОР» (прежнее наименование - Ассоциация «Межрегиональная саморегулируемая организация арбитражных управляющих») 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 xml:space="preserve">ИНН 6167065084, ОГРН 1026104143218, адрес места нахождения: 344011, г. </w:t>
      </w:r>
      <w:proofErr w:type="spellStart"/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>Ростов</w:t>
      </w:r>
      <w:proofErr w:type="spellEnd"/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>-на-Дону, пер. Гвардейский, д.7, действующ</w:t>
      </w:r>
      <w:r w:rsidR="00872C52">
        <w:rPr>
          <w:rFonts w:eastAsia="Arial Unicode MS"/>
          <w:sz w:val="22"/>
          <w:szCs w:val="22"/>
          <w:u w:color="000000"/>
          <w:lang w:eastAsia="en-US"/>
        </w:rPr>
        <w:t>ий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 xml:space="preserve"> на основании Решения Арбитражного суда города Москвы от </w:t>
      </w:r>
      <w:r w:rsidR="00A33799">
        <w:rPr>
          <w:rFonts w:eastAsia="Arial Unicode MS"/>
          <w:sz w:val="22"/>
          <w:szCs w:val="22"/>
          <w:u w:color="000000"/>
          <w:lang w:eastAsia="en-US"/>
        </w:rPr>
        <w:t>11.06.2025</w:t>
      </w:r>
      <w:r w:rsidR="006635DC">
        <w:rPr>
          <w:rFonts w:eastAsia="Arial Unicode MS"/>
          <w:sz w:val="22"/>
          <w:szCs w:val="22"/>
          <w:u w:color="000000"/>
          <w:lang w:eastAsia="en-US"/>
        </w:rPr>
        <w:t xml:space="preserve"> г.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 xml:space="preserve"> по делу </w:t>
      </w:r>
      <w:r w:rsidR="00A33799" w:rsidRPr="00A33799">
        <w:rPr>
          <w:rFonts w:eastAsia="Arial Unicode MS"/>
          <w:sz w:val="22"/>
          <w:szCs w:val="22"/>
          <w:u w:color="000000"/>
          <w:lang w:eastAsia="en-US"/>
        </w:rPr>
        <w:t>А40-196515/24-105-526 Ф</w:t>
      </w:r>
      <w:r w:rsidR="00612717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,  </w:t>
      </w:r>
      <w:r w:rsidR="00A10C22"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</w:t>
      </w:r>
      <w:r w:rsidR="00854D5E">
        <w:rPr>
          <w:rFonts w:eastAsia="Arial Unicode MS"/>
          <w:color w:val="000000"/>
          <w:sz w:val="22"/>
          <w:szCs w:val="22"/>
          <w:u w:color="000000"/>
          <w:lang w:eastAsia="en-US"/>
        </w:rPr>
        <w:t>именуемый в дальнейшем «Организатор торгов»,</w:t>
      </w:r>
      <w:r w:rsidR="0069165E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с другой стороны,</w:t>
      </w:r>
      <w:r w:rsidR="00854D5E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</w:t>
      </w:r>
      <w:r w:rsidR="00A10C22"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в дальнейшем совместно именуемые «Стороны»,</w:t>
      </w:r>
      <w:r w:rsidR="00A10C22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</w:t>
      </w:r>
      <w:r w:rsidR="00A10C22"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>заключили настоящий договор о нижеследующем.</w:t>
      </w:r>
    </w:p>
    <w:p w14:paraId="1C5FCD50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2542A97" w14:textId="48C7FD8A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1.ПРЕДМЕТ ДОГОВОРА</w:t>
      </w:r>
    </w:p>
    <w:p w14:paraId="11F2A2FF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463D6B2" w14:textId="35244A89" w:rsidR="00A10C22" w:rsidRPr="00F86798" w:rsidRDefault="00A10C22" w:rsidP="00A10C22">
      <w:pPr>
        <w:ind w:firstLine="567"/>
        <w:jc w:val="both"/>
        <w:rPr>
          <w:rFonts w:eastAsia="Arial Unicode MS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1.1. Предметом договора является </w:t>
      </w: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внесение Претендентом  задатка для участия в </w:t>
      </w:r>
      <w:r w:rsidR="00EB5377"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торгах в форме </w:t>
      </w:r>
      <w:r w:rsidR="00872C5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аукциона</w:t>
      </w: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 по продаже имущества </w:t>
      </w:r>
      <w:r w:rsidR="006635DC" w:rsidRPr="006635DC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гр. </w:t>
      </w:r>
      <w:proofErr w:type="spellStart"/>
      <w:r w:rsidR="00A33799" w:rsidRPr="00A33799">
        <w:rPr>
          <w:rFonts w:eastAsia="Arial Unicode MS"/>
          <w:b/>
          <w:bCs/>
          <w:sz w:val="22"/>
          <w:szCs w:val="22"/>
          <w:u w:color="000000"/>
          <w:lang w:val="ru-RU"/>
        </w:rPr>
        <w:t>Патылициной</w:t>
      </w:r>
      <w:proofErr w:type="spellEnd"/>
      <w:r w:rsidR="00A33799" w:rsidRPr="00A33799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 Татьяны Владимировны (19.03.1980 г.р., место рождения г. Ташкент Узбекской ССР, СНИЛС 156-282-019 61, ИНН 770172756812, адрес: г. Москва, ул. Новая Басманная, д.31, корп. 1, кв. 15)</w:t>
      </w:r>
      <w:r w:rsidR="00AE56C8" w:rsidRPr="007B7EBC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, </w:t>
      </w:r>
      <w:r w:rsidR="00FE0051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а именно: Лот №1 -  </w:t>
      </w:r>
      <w:r w:rsidR="005F13C5" w:rsidRPr="005F13C5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Нежилое помещение, площадью 25,1 </w:t>
      </w:r>
      <w:proofErr w:type="spellStart"/>
      <w:r w:rsidR="005F13C5" w:rsidRPr="005F13C5">
        <w:rPr>
          <w:rFonts w:eastAsia="Arial Unicode MS"/>
          <w:b/>
          <w:bCs/>
          <w:sz w:val="22"/>
          <w:szCs w:val="22"/>
          <w:u w:color="000000"/>
          <w:lang w:val="ru-RU"/>
        </w:rPr>
        <w:t>кв.м</w:t>
      </w:r>
      <w:proofErr w:type="spellEnd"/>
      <w:r w:rsidR="005F13C5" w:rsidRPr="005F13C5">
        <w:rPr>
          <w:rFonts w:eastAsia="Arial Unicode MS"/>
          <w:b/>
          <w:bCs/>
          <w:sz w:val="22"/>
          <w:szCs w:val="22"/>
          <w:u w:color="000000"/>
          <w:lang w:val="ru-RU"/>
        </w:rPr>
        <w:t>., расположенное по адресу Московская область, г. Химки, ул. Московская, д. 21, кадастровый номер 50:10:0010211:924</w:t>
      </w:r>
      <w:r w:rsidR="00FE0051">
        <w:rPr>
          <w:rFonts w:eastAsia="Arial Unicode MS"/>
          <w:b/>
          <w:bCs/>
          <w:sz w:val="22"/>
          <w:szCs w:val="22"/>
          <w:u w:color="000000"/>
          <w:lang w:val="ru-RU"/>
        </w:rPr>
        <w:t>.</w:t>
      </w:r>
    </w:p>
    <w:p w14:paraId="25303E23" w14:textId="1E7B2259" w:rsidR="00A10C22" w:rsidRDefault="00A10C22" w:rsidP="00A10C22">
      <w:pPr>
        <w:pStyle w:val="ConsPlusNonformat"/>
        <w:widowControl/>
        <w:ind w:firstLine="567"/>
        <w:jc w:val="both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</w:pP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1.2. Претендент вносит задаток денежными средствами в счет обеспечения оплаты приобретаемого на торгах имущества Продавца, а именно </w:t>
      </w:r>
      <w:r w:rsidR="008C0579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>__________________________________________________________________________________________________________________________________________________________________________</w:t>
      </w:r>
    </w:p>
    <w:p w14:paraId="46CC8587" w14:textId="77777777" w:rsidR="00A10C22" w:rsidRPr="00320C1D" w:rsidRDefault="00A10C22" w:rsidP="00A10C22">
      <w:pPr>
        <w:pStyle w:val="ConsPlusNonformat"/>
        <w:widowControl/>
        <w:ind w:firstLine="567"/>
        <w:jc w:val="both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</w:pPr>
    </w:p>
    <w:p w14:paraId="2F2B6A74" w14:textId="77777777" w:rsidR="00A10C22" w:rsidRDefault="00A10C22" w:rsidP="00A10C22">
      <w:pPr>
        <w:pStyle w:val="ConsPlusNonformat"/>
        <w:widowControl/>
        <w:ind w:firstLine="567"/>
        <w:jc w:val="both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</w:pP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1.3. Уплата задатка в размере, определенном пунктом 2.2. договора и на электронной торговой площадке по Интернет-адресу </w:t>
      </w:r>
      <w:r w:rsidRPr="00F86798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www.utender.ru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, означает полный и безоговорочный акцепт условий настоящего договора, а также подтверждает осведомленность и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Арбитражным судом </w:t>
      </w:r>
      <w:r w:rsidR="00BF4149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города Москвы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, решениями собрания (комитета) кредиторов, </w:t>
      </w:r>
      <w:r w:rsidR="00BF4149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финансовым</w:t>
      </w:r>
      <w:r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 управляющим </w:t>
      </w:r>
      <w:r w:rsidR="00BF4149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Должника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, согласие с его состоянием и качеством, состоянием </w:t>
      </w:r>
      <w:proofErr w:type="spellStart"/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правоподтверждающей</w:t>
      </w:r>
      <w:proofErr w:type="spellEnd"/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 документации, ознакомление и согласие с проектами договоров, размещенных на электронной торговой площадке, согласие заключить договор в качестве единственного участника торгов.</w:t>
      </w:r>
    </w:p>
    <w:p w14:paraId="2F9FB8E3" w14:textId="77777777" w:rsidR="00A10C22" w:rsidRPr="00320C1D" w:rsidRDefault="00A10C22" w:rsidP="00A10C22">
      <w:pPr>
        <w:pStyle w:val="ConsPlusNonformat"/>
        <w:widowControl/>
        <w:ind w:firstLine="567"/>
        <w:jc w:val="both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</w:pPr>
    </w:p>
    <w:p w14:paraId="1D84A0A7" w14:textId="107103DD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2. РАЗМЕР ЗАДАТКА</w:t>
      </w:r>
    </w:p>
    <w:p w14:paraId="0413E563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0A53BBB8" w14:textId="09DF9EC1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2.1. Задаток устанавливается в размере </w:t>
      </w:r>
      <w:r w:rsidR="006635DC">
        <w:rPr>
          <w:rFonts w:eastAsia="Arial Unicode MS"/>
          <w:color w:val="000000"/>
          <w:sz w:val="22"/>
          <w:szCs w:val="22"/>
          <w:u w:color="000000"/>
          <w:lang w:val="ru-RU"/>
        </w:rPr>
        <w:t>10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процентов </w:t>
      </w:r>
      <w:r w:rsidR="003E6071">
        <w:rPr>
          <w:rFonts w:eastAsia="Arial Unicode MS"/>
          <w:color w:val="000000"/>
          <w:sz w:val="22"/>
          <w:szCs w:val="22"/>
          <w:u w:color="000000"/>
          <w:lang w:val="ru-RU"/>
        </w:rPr>
        <w:t>от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="00D90D6B">
        <w:rPr>
          <w:rFonts w:eastAsia="Arial Unicode MS"/>
          <w:color w:val="000000"/>
          <w:sz w:val="22"/>
          <w:szCs w:val="22"/>
          <w:u w:color="000000"/>
          <w:lang w:val="ru-RU"/>
        </w:rPr>
        <w:t>цены продажи имущества</w:t>
      </w:r>
      <w:r w:rsidR="007B7EBC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на интервале с ______________________по__________________________ </w:t>
      </w:r>
      <w:proofErr w:type="spellStart"/>
      <w:r w:rsidR="007B7EBC">
        <w:rPr>
          <w:rFonts w:eastAsia="Arial Unicode MS"/>
          <w:color w:val="000000"/>
          <w:sz w:val="22"/>
          <w:szCs w:val="22"/>
          <w:u w:color="000000"/>
          <w:lang w:val="ru-RU"/>
        </w:rPr>
        <w:t>по</w:t>
      </w:r>
      <w:proofErr w:type="spellEnd"/>
      <w:r w:rsidR="007B7EBC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Лоту №_____ «_______________________________________________________________________________________________________________________________________________________________________».</w:t>
      </w:r>
    </w:p>
    <w:p w14:paraId="49553086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2.2. Сумма задатка составляет _________________ (________________) рублей 00 копеек.</w:t>
      </w:r>
    </w:p>
    <w:p w14:paraId="643364BC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2AC7B42" w14:textId="5F4E1569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3. ПОРЯДОК И СРОКИ ВНЕСЕНИЕ ЗАДАТКА</w:t>
      </w:r>
    </w:p>
    <w:p w14:paraId="4E014939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262FD08" w14:textId="48F4E348" w:rsidR="00EB5377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3.1. Задаток вносится Заявителем путём перечисления указанной в пункте 2.2. суммы на расчётный счёт </w:t>
      </w:r>
      <w:r w:rsidR="00BC6D78">
        <w:rPr>
          <w:rFonts w:eastAsia="Arial Unicode MS"/>
          <w:color w:val="000000"/>
          <w:sz w:val="22"/>
          <w:szCs w:val="22"/>
          <w:u w:color="000000"/>
          <w:lang w:val="ru-RU"/>
        </w:rPr>
        <w:t>гр</w:t>
      </w:r>
      <w:r w:rsidR="005F5DB0">
        <w:rPr>
          <w:rFonts w:eastAsia="Arial Unicode MS"/>
          <w:color w:val="000000"/>
          <w:sz w:val="22"/>
          <w:szCs w:val="22"/>
          <w:u w:color="000000"/>
          <w:lang w:val="ru-RU"/>
        </w:rPr>
        <w:t>.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proofErr w:type="spellStart"/>
      <w:r w:rsidR="00A33799">
        <w:rPr>
          <w:rFonts w:eastAsia="Arial Unicode MS"/>
          <w:color w:val="000000"/>
          <w:sz w:val="22"/>
          <w:szCs w:val="22"/>
          <w:u w:color="000000"/>
          <w:lang w:val="ru-RU"/>
        </w:rPr>
        <w:t>Патылициной</w:t>
      </w:r>
      <w:proofErr w:type="spellEnd"/>
      <w:r w:rsidR="00A33799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Татьяны Владимировны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по следующим реквизитам: </w:t>
      </w:r>
      <w:r w:rsidR="006635DC" w:rsidRPr="006635DC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получатель – </w:t>
      </w:r>
      <w:proofErr w:type="spellStart"/>
      <w:r w:rsidR="00A33799">
        <w:rPr>
          <w:rFonts w:eastAsia="Arial Unicode MS"/>
          <w:color w:val="000000"/>
          <w:sz w:val="22"/>
          <w:szCs w:val="22"/>
          <w:u w:color="000000"/>
          <w:lang w:val="ru-RU"/>
        </w:rPr>
        <w:t>Патылицина</w:t>
      </w:r>
      <w:proofErr w:type="spellEnd"/>
      <w:r w:rsidR="00A33799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Татьяна Владимировна</w:t>
      </w:r>
      <w:r w:rsidR="005F5DB0" w:rsidRPr="005F5DB0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, ИНН </w:t>
      </w:r>
      <w:r w:rsidR="00A33799" w:rsidRPr="00A33799">
        <w:rPr>
          <w:rFonts w:eastAsia="Arial Unicode MS"/>
          <w:color w:val="000000"/>
          <w:sz w:val="22"/>
          <w:szCs w:val="22"/>
          <w:u w:color="000000"/>
          <w:lang w:val="ru-RU"/>
        </w:rPr>
        <w:t>770172756812</w:t>
      </w:r>
      <w:r w:rsidR="005F5DB0" w:rsidRPr="005F5DB0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р/с </w:t>
      </w:r>
      <w:r w:rsidR="00A33799">
        <w:rPr>
          <w:rFonts w:eastAsia="Arial Unicode MS"/>
          <w:color w:val="000000"/>
          <w:sz w:val="22"/>
          <w:szCs w:val="22"/>
          <w:u w:color="000000"/>
          <w:lang w:val="ru-RU"/>
        </w:rPr>
        <w:t>40817810200012004140</w:t>
      </w:r>
      <w:r w:rsidR="005F5DB0" w:rsidRPr="005F5DB0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в АО Банк «Развитие-Столица», БИК 044525984, к/с 30101810000000000984.</w:t>
      </w:r>
    </w:p>
    <w:p w14:paraId="4A91CFE8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lastRenderedPageBreak/>
        <w:t xml:space="preserve">3.2. Задаток вносится не позднее даты, указанной в сообщении о проведении торгов, в противном случае Заявитель не допускается к участию в торгах на основании пункта 12 статьи 110 «О несостоятельности (банкротстве)». </w:t>
      </w:r>
    </w:p>
    <w:p w14:paraId="56E1D35E" w14:textId="77777777" w:rsidR="00A10C22" w:rsidRPr="00320C1D" w:rsidRDefault="00A10C22" w:rsidP="00A10C22">
      <w:pPr>
        <w:autoSpaceDE w:val="0"/>
        <w:autoSpaceDN w:val="0"/>
        <w:adjustRightInd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Задаток считается поступившим с момента зачисления денежных средств на указанный расчетный счет. </w:t>
      </w:r>
    </w:p>
    <w:p w14:paraId="3076A00E" w14:textId="77777777" w:rsidR="00A10C22" w:rsidRPr="00320C1D" w:rsidRDefault="00A10C22" w:rsidP="00A10C22">
      <w:pPr>
        <w:autoSpaceDE w:val="0"/>
        <w:autoSpaceDN w:val="0"/>
        <w:adjustRightInd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3.3. Для участия в </w:t>
      </w:r>
      <w:r w:rsidR="00EB5377">
        <w:rPr>
          <w:rFonts w:eastAsia="Arial Unicode MS"/>
          <w:color w:val="000000"/>
          <w:sz w:val="22"/>
          <w:szCs w:val="22"/>
          <w:u w:color="000000"/>
          <w:lang w:val="ru-RU"/>
        </w:rPr>
        <w:t>торгах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Претендент представляет Организатору торгов платежное поручение с отметкой банка об исполнении, подтверждающее внесение задатка.</w:t>
      </w:r>
    </w:p>
    <w:p w14:paraId="51E709EF" w14:textId="77777777" w:rsidR="00A10C22" w:rsidRPr="00320C1D" w:rsidRDefault="00A10C22" w:rsidP="00A10C22">
      <w:pPr>
        <w:autoSpaceDE w:val="0"/>
        <w:autoSpaceDN w:val="0"/>
        <w:adjustRightInd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4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. Обязанность Претендента по уплате суммы задатка считается исполненной при наличии зачисленных денежных средств на расчетном счете, указанном в информационном сообщении о проведении торгов, на момент окончания приема заявок.</w:t>
      </w:r>
    </w:p>
    <w:p w14:paraId="2774EF4A" w14:textId="77777777" w:rsidR="00A10C22" w:rsidRPr="00320C1D" w:rsidRDefault="00A10C22" w:rsidP="00A10C22">
      <w:pPr>
        <w:autoSpaceDE w:val="0"/>
        <w:autoSpaceDN w:val="0"/>
        <w:adjustRightInd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5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. В случае победы Претендента на </w:t>
      </w:r>
      <w:r w:rsidR="00EB5377">
        <w:rPr>
          <w:rFonts w:eastAsia="Arial Unicode MS"/>
          <w:color w:val="000000"/>
          <w:sz w:val="22"/>
          <w:szCs w:val="22"/>
          <w:u w:color="000000"/>
          <w:lang w:val="ru-RU"/>
        </w:rPr>
        <w:t>торгах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и заключения с Продавцом (Организатором торгов) договора купли-продажи имущества, внесенный задаток засчитывается в счет оплаты приобретаемого имущества</w:t>
      </w:r>
    </w:p>
    <w:p w14:paraId="4C0CBF13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>6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. Организатор торгов не вправе распоряжаться денежными средствами, поступившими на счет в качестве задатка, за исключением случаев, установленных законом.</w:t>
      </w:r>
    </w:p>
    <w:p w14:paraId="200B29E6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>7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. На денежные средства, перечисленные в соответствии с настоящим договором, проценты не начисляются.</w:t>
      </w:r>
    </w:p>
    <w:p w14:paraId="675328E8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>8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. В случае, если в платежном документе по перечислению суммы задатка на расчетный счет, указанный в информационном сообщении о проведении торгов не указаны номер и дата договора о задатке, указанные денежные средства считаются ошибочно перечисленными и возвращаются плательщику</w:t>
      </w:r>
    </w:p>
    <w:p w14:paraId="7C5529A3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6A2B5EDA" w14:textId="5C369D08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4. ПОРЯДОК ВОЗВРАТА ЗАДАТКА</w:t>
      </w:r>
    </w:p>
    <w:p w14:paraId="1CE2CF27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4431CB9B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4.1. Задаток возвращается Заявителю 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за вычетом комиссии кредитной организации за РКО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в порядке и сроки, установленные настоящим разделом, в случаях отказа в допуске Заявителя к участию в торгах, отзыва Заявителем заявки на участие в торгах, признания торгов несостоявшимися (кроме случая, когда Заявитель является единственным участником торгов), отмены торгов и в случае, если Заявитель не признан победителем состоявшихся торгов.</w:t>
      </w:r>
    </w:p>
    <w:p w14:paraId="455CDB3D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4.2. В случае если Заявитель не допущен к участию в торгах, Организатор торгов возвращает сумму внесенного Заявителем задатка на его расчётный счёт в течение 5 рабочих дней с даты оформления протокола о результатах проведения торгов.</w:t>
      </w:r>
    </w:p>
    <w:p w14:paraId="16539C83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4.3. В случае если Заявитель не признан победителем состоявшихся торгов, Организатор торгов перечисляет сумму внесенного Заявителем задатка на его расчётный счёт в течение 5 рабочих дней с даты подписания протокола о результатах проведения торгов.</w:t>
      </w:r>
    </w:p>
    <w:p w14:paraId="20A80FE7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4.4. В случае отзыва Заявителем заявки на участие в торгах Организатор торгов возвращает Заявителю задаток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.</w:t>
      </w:r>
    </w:p>
    <w:p w14:paraId="6A76E13D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4.5. В случае признания торгов несостоявшимися Организатор торгов перечисляет сумму внесенного Заявителем задатка на его расчётный счёт в течение 5 рабочих дней с даты оформления протокола об окончании приема заявок и признании торгов несостоявшимися (кроме случая, когда Заявитель является единственным участником торгов).</w:t>
      </w:r>
    </w:p>
    <w:p w14:paraId="6DABD692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4.6. В случае отмены торгов по продаже имущества Организатор торгов перечисляет сумму внесенного Заявителем задатка на его расчётный счёт в течение 5 рабочих дней с даты принятия решения об отмене торгов.</w:t>
      </w:r>
    </w:p>
    <w:p w14:paraId="74539114" w14:textId="77777777" w:rsidR="00A10C22" w:rsidRDefault="00A10C22" w:rsidP="00A10C22">
      <w:pPr>
        <w:pStyle w:val="a7"/>
        <w:ind w:left="0" w:firstLine="567"/>
        <w:rPr>
          <w:rFonts w:eastAsia="Arial Unicode MS"/>
          <w:color w:val="000000"/>
          <w:sz w:val="22"/>
          <w:szCs w:val="22"/>
          <w:u w:color="000000"/>
          <w:lang w:eastAsia="en-US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>4.7. Внесенный задаток не возвращается в случае, если Заявитель, признанный победителем торгов:</w:t>
      </w:r>
    </w:p>
    <w:p w14:paraId="44F197CA" w14:textId="77777777" w:rsidR="00A10C22" w:rsidRDefault="00A10C22" w:rsidP="00A10C22">
      <w:pPr>
        <w:pStyle w:val="a7"/>
        <w:ind w:left="0" w:firstLine="567"/>
        <w:jc w:val="both"/>
        <w:rPr>
          <w:rFonts w:eastAsia="Arial Unicode MS"/>
          <w:color w:val="000000"/>
          <w:sz w:val="22"/>
          <w:szCs w:val="22"/>
          <w:u w:color="000000"/>
        </w:rPr>
      </w:pPr>
      <w:r>
        <w:rPr>
          <w:rFonts w:eastAsia="Arial Unicode MS"/>
          <w:color w:val="000000"/>
          <w:sz w:val="22"/>
          <w:szCs w:val="22"/>
          <w:u w:color="000000"/>
        </w:rPr>
        <w:t xml:space="preserve">- </w:t>
      </w:r>
      <w:r w:rsidRPr="00320C1D">
        <w:rPr>
          <w:rFonts w:eastAsia="Arial Unicode MS"/>
          <w:color w:val="000000"/>
          <w:sz w:val="22"/>
          <w:szCs w:val="22"/>
          <w:u w:color="000000"/>
        </w:rPr>
        <w:t>уклоняется от заключения договора купли-про</w:t>
      </w:r>
      <w:r>
        <w:rPr>
          <w:rFonts w:eastAsia="Arial Unicode MS"/>
          <w:color w:val="000000"/>
          <w:sz w:val="22"/>
          <w:szCs w:val="22"/>
          <w:u w:color="000000"/>
        </w:rPr>
        <w:t xml:space="preserve">дажи имущества (иного договора, </w:t>
      </w:r>
      <w:r w:rsidRPr="00320C1D">
        <w:rPr>
          <w:rFonts w:eastAsia="Arial Unicode MS"/>
          <w:color w:val="000000"/>
          <w:sz w:val="22"/>
          <w:szCs w:val="22"/>
          <w:u w:color="000000"/>
        </w:rPr>
        <w:t>заключаемого по результатам торгов) в установленный извещением о проведении торгов срок;</w:t>
      </w:r>
    </w:p>
    <w:p w14:paraId="0358ED0A" w14:textId="77777777" w:rsidR="00A10C22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-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уклоняется от оплаты имущества в соответствии с условиями заключенного договора купли-продажи (иного договора, заключаемого по результатам торгов), что станет основанием для одностороннего отказа от исполнения договора со стороны 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>финансового управляющего Должника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; </w:t>
      </w:r>
    </w:p>
    <w:p w14:paraId="058A4525" w14:textId="77777777" w:rsidR="00A10C22" w:rsidRPr="00A10C22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- заявляет об одностороннем отказе от исполнения заключенного договора купли-продажи (иного договора, заключаемого по результатам торгов);</w:t>
      </w:r>
    </w:p>
    <w:p w14:paraId="248B4BDF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4.8. Внесенный задаток также не подлежит возврату в случае, когда Заявитель, признанный единственным участником торгов, уклоняется от заключения договора по результатам торгов в порядке, установленном п. 17 ст. 110 ФЗ «О несостоятельности (банкротстве)». </w:t>
      </w:r>
    </w:p>
    <w:p w14:paraId="0EEA8308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lastRenderedPageBreak/>
        <w:t>4.9. Внесенный Заявителем задаток засчитывается в счет оплаты приобретаемого на торгах имущества при заключении договора купли-продажи имущества или иного договора.</w:t>
      </w:r>
    </w:p>
    <w:p w14:paraId="55B1754A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4.10. Заявитель обязан незамедлительно информировать Организатора торгов об изменении своих банковских реквизитов и несёт риск возникновения убытков, связанных с несвоевременным и неправильным предоставлением такой информации.</w:t>
      </w:r>
    </w:p>
    <w:p w14:paraId="13ED783E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182AACA1" w14:textId="60B6737B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5. ПРОЧИЕ УСЛОВИЯ</w:t>
      </w:r>
    </w:p>
    <w:p w14:paraId="382D689E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41133DDB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5.1. Договор составлен в 2-х экземплярах, имеющих равную юридическую силу.</w:t>
      </w:r>
    </w:p>
    <w:p w14:paraId="1A38C6D7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5.2. Все споры по настоящему договору подлежат рассмотрению в Арбитражном суде 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города Москвы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(в случае, когда Заявитель является юридическим лицом и спор подведомственен арбитражному суду) или в </w:t>
      </w:r>
      <w:r w:rsidRPr="00AF0E79">
        <w:rPr>
          <w:rFonts w:eastAsia="Arial Unicode MS"/>
          <w:sz w:val="22"/>
          <w:szCs w:val="22"/>
          <w:u w:color="000000"/>
          <w:lang w:val="ru-RU"/>
        </w:rPr>
        <w:t>Басманном</w:t>
      </w:r>
      <w:r>
        <w:rPr>
          <w:rFonts w:eastAsia="Arial Unicode MS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районном суде города Москвы (в случае, когда Заявитель является физическим лицом и спор подведомственен суду общей юрисдикции).</w:t>
      </w:r>
    </w:p>
    <w:p w14:paraId="0F30D623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5F93C0C0" w14:textId="2966F678" w:rsidR="00A10C22" w:rsidRPr="007B7EBC" w:rsidRDefault="007B7EBC" w:rsidP="00A10C22">
      <w:pPr>
        <w:pStyle w:val="1"/>
        <w:ind w:firstLine="567"/>
        <w:jc w:val="center"/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val="ru-RU"/>
        </w:rPr>
        <w:t>6. РЕКВИЗИТЫ СТОРОН</w:t>
      </w:r>
    </w:p>
    <w:p w14:paraId="42565CE4" w14:textId="77777777" w:rsidR="00A10C22" w:rsidRPr="00320C1D" w:rsidRDefault="00A10C22" w:rsidP="00A10C22">
      <w:pPr>
        <w:ind w:firstLine="567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665"/>
        <w:gridCol w:w="4690"/>
      </w:tblGrid>
      <w:tr w:rsidR="00A10C22" w:rsidRPr="00320C1D" w14:paraId="0344CA41" w14:textId="77777777" w:rsidTr="005F5DB0">
        <w:trPr>
          <w:jc w:val="center"/>
        </w:trPr>
        <w:tc>
          <w:tcPr>
            <w:tcW w:w="4665" w:type="dxa"/>
          </w:tcPr>
          <w:p w14:paraId="06367A30" w14:textId="77777777" w:rsidR="00A10C22" w:rsidRPr="00320C1D" w:rsidRDefault="00A10C22" w:rsidP="0083576D">
            <w:pPr>
              <w:ind w:firstLine="567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320C1D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Претендент</w:t>
            </w:r>
          </w:p>
        </w:tc>
        <w:tc>
          <w:tcPr>
            <w:tcW w:w="4690" w:type="dxa"/>
          </w:tcPr>
          <w:p w14:paraId="54B3D5E9" w14:textId="77777777" w:rsidR="00A10C22" w:rsidRPr="005F5DB0" w:rsidRDefault="00A10C22" w:rsidP="00D5126A">
            <w:pPr>
              <w:ind w:left="191" w:firstLine="6"/>
              <w:jc w:val="both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 w:rsidRPr="005F5DB0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Организатор торгов</w:t>
            </w:r>
          </w:p>
          <w:p w14:paraId="72FA315E" w14:textId="63817730" w:rsidR="005F5DB0" w:rsidRPr="005F5DB0" w:rsidRDefault="005F5DB0" w:rsidP="00D5126A">
            <w:pPr>
              <w:ind w:left="191" w:firstLine="6"/>
              <w:jc w:val="both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 w:rsidRPr="005F5DB0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Финансовый управляющий</w:t>
            </w:r>
          </w:p>
        </w:tc>
      </w:tr>
      <w:tr w:rsidR="005F5DB0" w:rsidRPr="00D5126A" w14:paraId="52ECC39B" w14:textId="77777777" w:rsidTr="005F5DB0">
        <w:trPr>
          <w:jc w:val="center"/>
        </w:trPr>
        <w:tc>
          <w:tcPr>
            <w:tcW w:w="4665" w:type="dxa"/>
          </w:tcPr>
          <w:p w14:paraId="010FD0B2" w14:textId="77777777" w:rsidR="005F5DB0" w:rsidRPr="00320C1D" w:rsidRDefault="005F5DB0" w:rsidP="005F5DB0">
            <w:pPr>
              <w:ind w:firstLine="567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320C1D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Наименование</w:t>
            </w:r>
          </w:p>
          <w:p w14:paraId="56C5EF2B" w14:textId="77777777" w:rsidR="005F5DB0" w:rsidRPr="00320C1D" w:rsidRDefault="005F5DB0" w:rsidP="005F5DB0">
            <w:pPr>
              <w:ind w:firstLine="567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  <w:p w14:paraId="02751F6F" w14:textId="77777777" w:rsidR="005F5DB0" w:rsidRPr="00320C1D" w:rsidRDefault="005F5DB0" w:rsidP="005F5DB0">
            <w:pPr>
              <w:ind w:firstLine="567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320C1D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Адрес: </w:t>
            </w:r>
          </w:p>
        </w:tc>
        <w:tc>
          <w:tcPr>
            <w:tcW w:w="4690" w:type="dxa"/>
          </w:tcPr>
          <w:p w14:paraId="759AAB49" w14:textId="77777777" w:rsidR="00A33799" w:rsidRDefault="00A33799" w:rsidP="00D5126A">
            <w:pPr>
              <w:ind w:left="191" w:firstLine="6"/>
              <w:jc w:val="both"/>
              <w:rPr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A33799">
              <w:rPr>
                <w:b/>
                <w:bCs/>
                <w:sz w:val="22"/>
                <w:szCs w:val="22"/>
                <w:lang w:val="ru-RU"/>
              </w:rPr>
              <w:t>Патылициной</w:t>
            </w:r>
            <w:proofErr w:type="spellEnd"/>
            <w:r w:rsidRPr="00A33799">
              <w:rPr>
                <w:b/>
                <w:bCs/>
                <w:sz w:val="22"/>
                <w:szCs w:val="22"/>
                <w:lang w:val="ru-RU"/>
              </w:rPr>
              <w:t xml:space="preserve"> Татьяны Владимировны </w:t>
            </w:r>
            <w:r w:rsidRPr="00A33799">
              <w:rPr>
                <w:sz w:val="22"/>
                <w:szCs w:val="22"/>
                <w:lang w:val="ru-RU"/>
              </w:rPr>
              <w:t>19.03.1980 г.р., место рождения г. Ташкент Узбекской ССР, СНИЛС 156-282-019 61, ИНН 770172756812, адрес: г. Москва, ул. Новая Басманная, д.31, корп. 1, кв. 15</w:t>
            </w:r>
          </w:p>
          <w:p w14:paraId="26EF12FE" w14:textId="65868B4B" w:rsidR="005F5DB0" w:rsidRPr="005F5DB0" w:rsidRDefault="005F5DB0" w:rsidP="00D5126A">
            <w:pPr>
              <w:ind w:left="191" w:firstLine="6"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5F5DB0">
              <w:rPr>
                <w:b/>
                <w:bCs/>
                <w:sz w:val="22"/>
                <w:szCs w:val="22"/>
                <w:lang w:val="ru-RU"/>
              </w:rPr>
              <w:t>Черный Михаил Васильевич</w:t>
            </w:r>
          </w:p>
          <w:p w14:paraId="4B6DEB68" w14:textId="3AA0EF20" w:rsidR="005F5DB0" w:rsidRPr="005F5DB0" w:rsidRDefault="005F5DB0" w:rsidP="00D5126A">
            <w:pPr>
              <w:ind w:left="191" w:firstLine="6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5F5DB0">
              <w:rPr>
                <w:sz w:val="22"/>
                <w:szCs w:val="22"/>
                <w:lang w:val="ru-RU"/>
              </w:rPr>
              <w:t xml:space="preserve">ИНН 771900620884, регистрационный номер 5479, адрес для направления корреспонденции 125362, г. Москва, а/я 95), член </w:t>
            </w:r>
            <w:r w:rsidR="00D5126A" w:rsidRPr="00D5126A">
              <w:rPr>
                <w:sz w:val="22"/>
                <w:szCs w:val="22"/>
                <w:lang w:val="ru-RU"/>
              </w:rPr>
              <w:t xml:space="preserve">АССОЦИАЦИИ САМОРЕГУЛИРУЕМАЯ ОРГАНИЗАЦИЯ АРБИТРАЖНЫХ УПРАВЛЯЮЩИХ "НАВИГАТОР» (прежнее наименование - Ассоциация «Межрегиональная саморегулируемая организация арбитражных управляющих») </w:t>
            </w:r>
            <w:r w:rsidRPr="005F5DB0">
              <w:rPr>
                <w:sz w:val="22"/>
                <w:szCs w:val="22"/>
                <w:lang w:val="ru-RU"/>
              </w:rPr>
              <w:t xml:space="preserve"> (ИНН 6167065084, ОГРН 1026104143218, адрес места нахождения: 344011, г. </w:t>
            </w:r>
            <w:proofErr w:type="spellStart"/>
            <w:r w:rsidRPr="005F5DB0">
              <w:rPr>
                <w:sz w:val="22"/>
                <w:szCs w:val="22"/>
                <w:lang w:val="ru-RU"/>
              </w:rPr>
              <w:t>Ростов</w:t>
            </w:r>
            <w:proofErr w:type="spellEnd"/>
            <w:r w:rsidRPr="005F5DB0">
              <w:rPr>
                <w:sz w:val="22"/>
                <w:szCs w:val="22"/>
                <w:lang w:val="ru-RU"/>
              </w:rPr>
              <w:t>-на-Дону, пер. Гвардейский, д.7),</w:t>
            </w:r>
          </w:p>
        </w:tc>
      </w:tr>
      <w:tr w:rsidR="005F5DB0" w:rsidRPr="00D5126A" w14:paraId="679FE5C0" w14:textId="77777777" w:rsidTr="005F5DB0">
        <w:trPr>
          <w:jc w:val="center"/>
        </w:trPr>
        <w:tc>
          <w:tcPr>
            <w:tcW w:w="4665" w:type="dxa"/>
          </w:tcPr>
          <w:p w14:paraId="6018EE71" w14:textId="77777777" w:rsidR="005F5DB0" w:rsidRPr="00320C1D" w:rsidRDefault="005F5DB0" w:rsidP="005F5DB0">
            <w:pPr>
              <w:ind w:firstLine="567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  <w:p w14:paraId="37805CC9" w14:textId="77777777" w:rsidR="005F5DB0" w:rsidRPr="00320C1D" w:rsidRDefault="005F5DB0" w:rsidP="005F5DB0">
            <w:pPr>
              <w:ind w:firstLine="567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320C1D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ИНН </w:t>
            </w:r>
          </w:p>
        </w:tc>
        <w:tc>
          <w:tcPr>
            <w:tcW w:w="4690" w:type="dxa"/>
          </w:tcPr>
          <w:p w14:paraId="2B5BD0CE" w14:textId="77777777" w:rsidR="005F5DB0" w:rsidRDefault="005F5DB0" w:rsidP="00D5126A">
            <w:pPr>
              <w:ind w:left="191" w:firstLine="6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  <w:p w14:paraId="38A3B2A5" w14:textId="77777777" w:rsidR="005F5DB0" w:rsidRDefault="005F5DB0" w:rsidP="00D5126A">
            <w:pPr>
              <w:ind w:left="191" w:firstLine="6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Банковские реквизиты для внесения задатка:</w:t>
            </w:r>
          </w:p>
          <w:p w14:paraId="0C850F12" w14:textId="720EBE7E" w:rsidR="005F5DB0" w:rsidRPr="005F5DB0" w:rsidRDefault="005F5DB0" w:rsidP="00D5126A">
            <w:pPr>
              <w:ind w:left="191" w:firstLine="6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5F5DB0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получатель – </w:t>
            </w:r>
            <w:proofErr w:type="spellStart"/>
            <w:r w:rsidR="00A33799" w:rsidRPr="00A33799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Патылицина</w:t>
            </w:r>
            <w:proofErr w:type="spellEnd"/>
            <w:r w:rsidR="00A33799" w:rsidRPr="00A33799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 Татьяна Владимировна, ИНН 770172756812 р/с 40817810200012004140 в АО Банк «Развитие-Столица», БИК 044525984, к/с 30101810000000000984</w:t>
            </w:r>
          </w:p>
        </w:tc>
      </w:tr>
    </w:tbl>
    <w:p w14:paraId="7C3DEA23" w14:textId="77777777" w:rsidR="00A10C22" w:rsidRPr="00320C1D" w:rsidRDefault="00A10C22" w:rsidP="00A10C22">
      <w:pPr>
        <w:pStyle w:val="1"/>
        <w:ind w:firstLine="567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val="ru-RU"/>
        </w:rPr>
      </w:pPr>
    </w:p>
    <w:p w14:paraId="6E4C366D" w14:textId="14A10653" w:rsidR="00A10C22" w:rsidRPr="007B7EBC" w:rsidRDefault="007B7EBC" w:rsidP="00854D5E">
      <w:pPr>
        <w:pStyle w:val="1"/>
        <w:ind w:firstLine="567"/>
        <w:jc w:val="center"/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val="ru-RU"/>
        </w:rPr>
        <w:t>ПОДПИСИ И ПЕЧАТИ СТОРОН</w:t>
      </w:r>
    </w:p>
    <w:p w14:paraId="7CD0DB38" w14:textId="77777777" w:rsidR="00854D5E" w:rsidRPr="00854D5E" w:rsidRDefault="00854D5E" w:rsidP="00854D5E">
      <w:pPr>
        <w:rPr>
          <w:rFonts w:eastAsia="Arial Unicode MS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6"/>
        <w:gridCol w:w="4659"/>
      </w:tblGrid>
      <w:tr w:rsidR="00A10C22" w:rsidRPr="00AE56C8" w14:paraId="4733ADEF" w14:textId="77777777" w:rsidTr="0083576D">
        <w:tc>
          <w:tcPr>
            <w:tcW w:w="5148" w:type="dxa"/>
          </w:tcPr>
          <w:p w14:paraId="7376FBA3" w14:textId="77777777" w:rsidR="00A10C22" w:rsidRPr="00320C1D" w:rsidRDefault="00A10C22" w:rsidP="0083576D">
            <w:pPr>
              <w:ind w:firstLine="567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320C1D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Претендент  </w:t>
            </w:r>
          </w:p>
        </w:tc>
        <w:tc>
          <w:tcPr>
            <w:tcW w:w="5148" w:type="dxa"/>
          </w:tcPr>
          <w:p w14:paraId="36A085A4" w14:textId="77777777" w:rsidR="00A10C22" w:rsidRPr="00320C1D" w:rsidRDefault="00A10C22" w:rsidP="0083576D">
            <w:pPr>
              <w:ind w:left="202" w:firstLine="11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320C1D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Организатор торгов</w:t>
            </w:r>
          </w:p>
        </w:tc>
      </w:tr>
      <w:tr w:rsidR="00A10C22" w:rsidRPr="00AE56C8" w14:paraId="478F9F15" w14:textId="77777777" w:rsidTr="0083576D">
        <w:tc>
          <w:tcPr>
            <w:tcW w:w="5148" w:type="dxa"/>
          </w:tcPr>
          <w:p w14:paraId="24A47CFF" w14:textId="77777777" w:rsidR="00A10C22" w:rsidRPr="00320C1D" w:rsidRDefault="00A10C22" w:rsidP="0083576D">
            <w:pPr>
              <w:ind w:firstLine="567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</w:tc>
        <w:tc>
          <w:tcPr>
            <w:tcW w:w="5148" w:type="dxa"/>
          </w:tcPr>
          <w:p w14:paraId="555C0DF0" w14:textId="77777777" w:rsidR="00A10C22" w:rsidRPr="00320C1D" w:rsidRDefault="00A10C22" w:rsidP="0083576D">
            <w:pPr>
              <w:ind w:left="202" w:firstLine="11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</w:tc>
      </w:tr>
    </w:tbl>
    <w:p w14:paraId="6BD6BBDF" w14:textId="77777777" w:rsidR="00A10C22" w:rsidRPr="00320C1D" w:rsidRDefault="00A10C22" w:rsidP="00A10C22">
      <w:pPr>
        <w:ind w:firstLine="567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7F252A6" w14:textId="77777777" w:rsidR="00A10C22" w:rsidRPr="00320C1D" w:rsidRDefault="00A10C22" w:rsidP="00A10C22">
      <w:pPr>
        <w:tabs>
          <w:tab w:val="left" w:pos="5790"/>
        </w:tabs>
        <w:ind w:firstLine="567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16596EDE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7FFEF5D7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_________________________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  <w:t xml:space="preserve">______________________ </w:t>
      </w:r>
      <w:r w:rsidR="00854D5E">
        <w:rPr>
          <w:rFonts w:eastAsia="Arial Unicode MS"/>
          <w:color w:val="000000"/>
          <w:sz w:val="22"/>
          <w:szCs w:val="22"/>
          <w:u w:color="000000"/>
          <w:lang w:val="ru-RU"/>
        </w:rPr>
        <w:t>Черный М.В.</w:t>
      </w:r>
    </w:p>
    <w:p w14:paraId="732A25F9" w14:textId="77777777" w:rsidR="008B2248" w:rsidRDefault="00D5126A"/>
    <w:sectPr w:rsidR="008B2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C22"/>
    <w:rsid w:val="000B219F"/>
    <w:rsid w:val="003E6071"/>
    <w:rsid w:val="00521112"/>
    <w:rsid w:val="005F13C5"/>
    <w:rsid w:val="005F5DB0"/>
    <w:rsid w:val="00612717"/>
    <w:rsid w:val="006559E6"/>
    <w:rsid w:val="006635DC"/>
    <w:rsid w:val="0069165E"/>
    <w:rsid w:val="007B7EBC"/>
    <w:rsid w:val="00854D5E"/>
    <w:rsid w:val="00872C52"/>
    <w:rsid w:val="008C0579"/>
    <w:rsid w:val="008E1C20"/>
    <w:rsid w:val="0096127B"/>
    <w:rsid w:val="00A10C22"/>
    <w:rsid w:val="00A33799"/>
    <w:rsid w:val="00AE56C8"/>
    <w:rsid w:val="00BC6D78"/>
    <w:rsid w:val="00BF4149"/>
    <w:rsid w:val="00D5126A"/>
    <w:rsid w:val="00D90D6B"/>
    <w:rsid w:val="00E27C60"/>
    <w:rsid w:val="00EB5377"/>
    <w:rsid w:val="00FE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8070F"/>
  <w15:docId w15:val="{BEBD5477-BFD5-4E7C-8ADE-478BF6ACB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0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A10C2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0C2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a3">
    <w:name w:val="Body Text"/>
    <w:basedOn w:val="a"/>
    <w:link w:val="a4"/>
    <w:rsid w:val="00A10C22"/>
    <w:pPr>
      <w:jc w:val="both"/>
    </w:pPr>
    <w:rPr>
      <w:lang w:val="ru-RU" w:eastAsia="ru-RU"/>
    </w:rPr>
  </w:style>
  <w:style w:type="character" w:customStyle="1" w:styleId="a4">
    <w:name w:val="Основной текст Знак"/>
    <w:basedOn w:val="a0"/>
    <w:link w:val="a3"/>
    <w:rsid w:val="00A10C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A10C22"/>
    <w:pPr>
      <w:jc w:val="center"/>
    </w:pPr>
    <w:rPr>
      <w:b/>
      <w:bCs/>
      <w:sz w:val="28"/>
      <w:lang w:val="ru-RU" w:eastAsia="ru-RU"/>
    </w:rPr>
  </w:style>
  <w:style w:type="character" w:customStyle="1" w:styleId="a6">
    <w:name w:val="Заголовок Знак"/>
    <w:basedOn w:val="a0"/>
    <w:link w:val="a5"/>
    <w:rsid w:val="00A10C2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nformat">
    <w:name w:val="ConsPlusNonformat"/>
    <w:rsid w:val="00A10C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 Indent"/>
    <w:basedOn w:val="a"/>
    <w:link w:val="a8"/>
    <w:rsid w:val="00A10C22"/>
    <w:pPr>
      <w:spacing w:after="120"/>
      <w:ind w:left="283"/>
    </w:pPr>
    <w:rPr>
      <w:lang w:val="ru-RU" w:eastAsia="ru-RU"/>
    </w:rPr>
  </w:style>
  <w:style w:type="character" w:customStyle="1" w:styleId="a8">
    <w:name w:val="Основной текст с отступом Знак"/>
    <w:basedOn w:val="a0"/>
    <w:link w:val="a7"/>
    <w:rsid w:val="00A10C2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1407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санёк</dc:creator>
  <cp:lastModifiedBy>Оксана</cp:lastModifiedBy>
  <cp:revision>3</cp:revision>
  <dcterms:created xsi:type="dcterms:W3CDTF">2026-06-29T05:30:00Z</dcterms:created>
  <dcterms:modified xsi:type="dcterms:W3CDTF">2026-08-11T19:06:00Z</dcterms:modified>
</cp:coreProperties>
</file>