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35A3" w14:textId="77777777" w:rsidR="00A10C22" w:rsidRPr="00A34F6A" w:rsidRDefault="00A10C22" w:rsidP="00A10C22">
      <w:pPr>
        <w:pStyle w:val="a5"/>
        <w:rPr>
          <w:sz w:val="22"/>
          <w:szCs w:val="22"/>
        </w:rPr>
      </w:pPr>
      <w:r w:rsidRPr="00A34F6A">
        <w:rPr>
          <w:sz w:val="22"/>
          <w:szCs w:val="22"/>
        </w:rPr>
        <w:t>ДОГОВОР ЗАДАТКА №____</w:t>
      </w:r>
    </w:p>
    <w:p w14:paraId="50FB61EA" w14:textId="77777777" w:rsidR="00A10C22" w:rsidRPr="00321B55" w:rsidRDefault="00A10C22" w:rsidP="00A10C22">
      <w:pPr>
        <w:jc w:val="center"/>
        <w:rPr>
          <w:b/>
          <w:bCs/>
          <w:sz w:val="22"/>
          <w:szCs w:val="22"/>
          <w:lang w:val="ru-RU"/>
        </w:rPr>
      </w:pPr>
    </w:p>
    <w:p w14:paraId="56E83495" w14:textId="66FF84E0" w:rsidR="00A10C22" w:rsidRPr="00320C1D" w:rsidRDefault="00A10C22" w:rsidP="00A10C22">
      <w:pPr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«___» _________ 20</w:t>
      </w:r>
      <w:r w:rsidR="00E27C60">
        <w:rPr>
          <w:rFonts w:eastAsia="Arial Unicode MS"/>
          <w:color w:val="000000"/>
          <w:sz w:val="22"/>
          <w:szCs w:val="22"/>
          <w:u w:color="000000"/>
          <w:lang w:val="ru-RU"/>
        </w:rPr>
        <w:t>2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__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г.                                                                                                  г. Москва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</w:p>
    <w:p w14:paraId="25362B85" w14:textId="77777777" w:rsidR="00A10C22" w:rsidRPr="00320C1D" w:rsidRDefault="00A10C22" w:rsidP="00A10C22">
      <w:pPr>
        <w:pStyle w:val="a3"/>
        <w:ind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«________________», именуемое в дальнейшем «Претендент», в лице ______________, действующего на основании __________________, с одной стороны, и </w:t>
      </w:r>
    </w:p>
    <w:p w14:paraId="2A305CAB" w14:textId="7B3087FD" w:rsidR="00A10C22" w:rsidRPr="000B219F" w:rsidRDefault="00AE56C8" w:rsidP="000B219F">
      <w:pPr>
        <w:pStyle w:val="a3"/>
        <w:ind w:firstLine="567"/>
        <w:rPr>
          <w:rFonts w:eastAsia="Arial Unicode MS"/>
          <w:sz w:val="22"/>
          <w:szCs w:val="22"/>
          <w:u w:color="000000"/>
          <w:lang w:eastAsia="en-US"/>
        </w:rPr>
      </w:pPr>
      <w:r>
        <w:rPr>
          <w:rFonts w:eastAsia="Arial Unicode MS"/>
          <w:sz w:val="22"/>
          <w:szCs w:val="22"/>
          <w:u w:color="000000"/>
          <w:lang w:eastAsia="en-US"/>
        </w:rPr>
        <w:t xml:space="preserve">Финансовый 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управляющ</w:t>
      </w:r>
      <w:r w:rsidR="00854D5E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>гр</w:t>
      </w:r>
      <w:r w:rsidR="006635DC" w:rsidRPr="006635DC">
        <w:rPr>
          <w:rFonts w:eastAsia="Arial Unicode MS"/>
          <w:sz w:val="22"/>
          <w:szCs w:val="22"/>
          <w:u w:color="000000"/>
          <w:lang w:eastAsia="en-US"/>
        </w:rPr>
        <w:t>.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proofErr w:type="spellStart"/>
      <w:r w:rsidR="000B219F">
        <w:rPr>
          <w:rFonts w:eastAsia="Arial Unicode MS"/>
          <w:b/>
          <w:bCs/>
          <w:sz w:val="22"/>
          <w:szCs w:val="22"/>
          <w:u w:color="000000"/>
          <w:lang w:eastAsia="en-US"/>
        </w:rPr>
        <w:t>Патылициной</w:t>
      </w:r>
      <w:proofErr w:type="spellEnd"/>
      <w:r w:rsidR="000B219F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Татьяны Владимировны</w:t>
      </w:r>
      <w:r w:rsidR="0069165E" w:rsidRPr="0069165E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(</w:t>
      </w:r>
      <w:r w:rsidR="000B219F" w:rsidRPr="000B219F">
        <w:rPr>
          <w:rFonts w:eastAsia="Arial Unicode MS"/>
          <w:sz w:val="22"/>
          <w:szCs w:val="22"/>
          <w:u w:color="000000"/>
          <w:lang w:eastAsia="en-US"/>
        </w:rPr>
        <w:t>19.03.1980 г.р., место рождения г. Ташкент Узбекской ССР, СНИЛС 156-282-019 61,</w:t>
      </w:r>
      <w:r w:rsidR="000B219F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0B219F" w:rsidRPr="000B219F">
        <w:rPr>
          <w:rFonts w:eastAsia="Arial Unicode MS"/>
          <w:sz w:val="22"/>
          <w:szCs w:val="22"/>
          <w:u w:color="000000"/>
          <w:lang w:eastAsia="en-US"/>
        </w:rPr>
        <w:t>ИНН 770172756812, адрес: г. Москва, ул. Новая Басманная, д.31, корп. 1, кв. 15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) Черн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ый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Михаил Васильевич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(ИНН 771900620884, регистрационный номер 5479, адрес для направления корреспонденции 125362, г. Москва, а/я 95), </w:t>
      </w:r>
      <w:r w:rsidR="00824DB4" w:rsidRPr="00824DB4">
        <w:rPr>
          <w:rFonts w:eastAsia="Arial Unicode MS"/>
          <w:sz w:val="22"/>
          <w:szCs w:val="22"/>
          <w:u w:color="000000"/>
          <w:lang w:eastAsia="en-US"/>
        </w:rPr>
        <w:t>член 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(ИНН 6167065084, ОГРН 1026104143218, адрес места нахождения: 344011, г. </w:t>
      </w:r>
      <w:proofErr w:type="spellStart"/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Ростов</w:t>
      </w:r>
      <w:proofErr w:type="spellEnd"/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-на-Дону, пер. Гвардейский, д.7), действующ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на основании Решения Арбитражного суда города Москвы от </w:t>
      </w:r>
      <w:r w:rsidR="00A33799">
        <w:rPr>
          <w:rFonts w:eastAsia="Arial Unicode MS"/>
          <w:sz w:val="22"/>
          <w:szCs w:val="22"/>
          <w:u w:color="000000"/>
          <w:lang w:eastAsia="en-US"/>
        </w:rPr>
        <w:t>11.06.2025</w:t>
      </w:r>
      <w:r w:rsidR="006635DC">
        <w:rPr>
          <w:rFonts w:eastAsia="Arial Unicode MS"/>
          <w:sz w:val="22"/>
          <w:szCs w:val="22"/>
          <w:u w:color="000000"/>
          <w:lang w:eastAsia="en-US"/>
        </w:rPr>
        <w:t xml:space="preserve"> г.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по делу </w:t>
      </w:r>
      <w:r w:rsidR="00A33799" w:rsidRPr="00A33799">
        <w:rPr>
          <w:rFonts w:eastAsia="Arial Unicode MS"/>
          <w:sz w:val="22"/>
          <w:szCs w:val="22"/>
          <w:u w:color="000000"/>
          <w:lang w:eastAsia="en-US"/>
        </w:rPr>
        <w:t>А40-196515/24-105-526 Ф</w:t>
      </w:r>
      <w:r w:rsidR="00612717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, 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именуемый в дальнейшем «Организатор торгов»,</w:t>
      </w:r>
      <w:r w:rsidR="006916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с другой стороны,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в дальнейшем совместно именуемые «Стороны»,</w:t>
      </w:r>
      <w:r w:rsidR="00A10C22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заключили настоящий договор о нижеследующем.</w:t>
      </w:r>
    </w:p>
    <w:p w14:paraId="1C5FCD50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542A97" w14:textId="48C7FD8A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1.ПРЕДМЕТ ДОГОВОРА</w:t>
      </w:r>
    </w:p>
    <w:p w14:paraId="11F2A2FF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463D6B2" w14:textId="18CE0030" w:rsidR="00A10C22" w:rsidRPr="00F86798" w:rsidRDefault="00A10C22" w:rsidP="00A10C22">
      <w:pPr>
        <w:ind w:firstLine="567"/>
        <w:jc w:val="both"/>
        <w:rPr>
          <w:rFonts w:eastAsia="Arial Unicode MS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1.1. Предметом договора является 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внесение Претендентом  задатка для участия в </w:t>
      </w:r>
      <w:r w:rsidR="00EB5377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торгах в форме </w:t>
      </w:r>
      <w:r w:rsidR="00872C5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аукциона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по продаже имущества </w:t>
      </w:r>
      <w:r w:rsidR="006635DC" w:rsidRPr="006635D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гр. </w:t>
      </w:r>
      <w:proofErr w:type="spellStart"/>
      <w:r w:rsidR="00A33799" w:rsidRPr="00A33799">
        <w:rPr>
          <w:rFonts w:eastAsia="Arial Unicode MS"/>
          <w:b/>
          <w:bCs/>
          <w:sz w:val="22"/>
          <w:szCs w:val="22"/>
          <w:u w:color="000000"/>
          <w:lang w:val="ru-RU"/>
        </w:rPr>
        <w:t>Патылициной</w:t>
      </w:r>
      <w:proofErr w:type="spellEnd"/>
      <w:r w:rsidR="00A33799" w:rsidRPr="00A33799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Татьяны Владимировны (19.03.1980 г.р., место рождения г. Ташкент Узбекской ССР, СНИЛС 156-282-019 61, ИНН 770172756812, адрес: г. Москва, ул. Новая Басманная, д.31, корп. 1, кв. 15)</w:t>
      </w:r>
      <w:r w:rsidR="00AE56C8" w:rsidRPr="007B7EBC">
        <w:rPr>
          <w:rFonts w:eastAsia="Arial Unicode MS"/>
          <w:b/>
          <w:bCs/>
          <w:sz w:val="22"/>
          <w:szCs w:val="22"/>
          <w:u w:color="000000"/>
          <w:lang w:val="ru-RU"/>
        </w:rPr>
        <w:t>, находящегося в залоге у</w:t>
      </w:r>
      <w:r w:rsidR="007B7EB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</w:t>
      </w:r>
      <w:r w:rsidR="007B7EBC" w:rsidRPr="007B7EB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АО </w:t>
      </w:r>
      <w:r w:rsidR="00A33799">
        <w:rPr>
          <w:rFonts w:eastAsia="Arial Unicode MS"/>
          <w:b/>
          <w:bCs/>
          <w:sz w:val="22"/>
          <w:szCs w:val="22"/>
          <w:u w:color="000000"/>
          <w:lang w:val="ru-RU"/>
        </w:rPr>
        <w:t>Банк «Развитие-Столица»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, а именно: Лот №1 -  </w:t>
      </w:r>
      <w:r w:rsidR="00A33799" w:rsidRPr="00A33799">
        <w:rPr>
          <w:rFonts w:eastAsia="Arial Unicode MS"/>
          <w:b/>
          <w:bCs/>
          <w:sz w:val="22"/>
          <w:szCs w:val="22"/>
          <w:u w:color="000000"/>
          <w:lang w:val="ru-RU"/>
        </w:rPr>
        <w:t>Квартира, расположенная по адресу: Московская обл., г. Химки, ул. Московская, д.21, кв.92, кадастровый номер 50:10:0010211:1006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>.</w:t>
      </w:r>
    </w:p>
    <w:p w14:paraId="25303E23" w14:textId="1E7B2259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1.2. Претендент вносит задаток денежными средствами в счет обеспечения оплаты приобретаемого на торгах имущества Продавца, а именно </w:t>
      </w:r>
      <w:r w:rsidR="008C0579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__________________________________________________________________________________________________________________________________________________________________________</w:t>
      </w:r>
    </w:p>
    <w:p w14:paraId="46CC8587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2F2B6A74" w14:textId="77777777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1.3. Уплата задатка в размере, определенном пунктом 2.2. договора и на электронной торговой площадке по Интернет-адресу </w:t>
      </w:r>
      <w:r w:rsidRPr="00F86798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www.utender.ru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означает полный и безоговорочный акцепт условий настоящего договора, а также подтверждает осведомленность и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Арбитражным судом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города Москвы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решениями собрания (комитета) кредиторов,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финансовым</w:t>
      </w:r>
      <w:r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управляющим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Должника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согласие с его состоянием и качеством, состоянием </w:t>
      </w:r>
      <w:proofErr w:type="spellStart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правоподтверждающей</w:t>
      </w:r>
      <w:proofErr w:type="spellEnd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документации, ознакомление и согласие с проектами договоров, размещенных на электронной торговой площадке, согласие заключить договор в качестве единственного участника торгов.</w:t>
      </w:r>
    </w:p>
    <w:p w14:paraId="2F9FB8E3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1D84A0A7" w14:textId="107103DD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2. РАЗМЕР ЗАДАТКА</w:t>
      </w:r>
    </w:p>
    <w:p w14:paraId="0413E563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0A53BBB8" w14:textId="09DF9EC1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2.1. Задаток устанавливается в размере </w:t>
      </w:r>
      <w:r w:rsidR="006635DC">
        <w:rPr>
          <w:rFonts w:eastAsia="Arial Unicode MS"/>
          <w:color w:val="000000"/>
          <w:sz w:val="22"/>
          <w:szCs w:val="22"/>
          <w:u w:color="000000"/>
          <w:lang w:val="ru-RU"/>
        </w:rPr>
        <w:t>10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процентов </w:t>
      </w:r>
      <w:r w:rsidR="003E6071">
        <w:rPr>
          <w:rFonts w:eastAsia="Arial Unicode MS"/>
          <w:color w:val="000000"/>
          <w:sz w:val="22"/>
          <w:szCs w:val="22"/>
          <w:u w:color="000000"/>
          <w:lang w:val="ru-RU"/>
        </w:rPr>
        <w:t>от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90D6B">
        <w:rPr>
          <w:rFonts w:eastAsia="Arial Unicode MS"/>
          <w:color w:val="000000"/>
          <w:sz w:val="22"/>
          <w:szCs w:val="22"/>
          <w:u w:color="000000"/>
          <w:lang w:val="ru-RU"/>
        </w:rPr>
        <w:t>цены продажи имущества</w:t>
      </w:r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на интервале с ______________________по__________________________ </w:t>
      </w:r>
      <w:proofErr w:type="spellStart"/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>по</w:t>
      </w:r>
      <w:proofErr w:type="spellEnd"/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Лоту №_____ «_______________________________________________________________________________________________________________________________________________________________________».</w:t>
      </w:r>
    </w:p>
    <w:p w14:paraId="49553086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2.2. Сумма задатка составляет _________________ (________________) рублей 00 копеек.</w:t>
      </w:r>
    </w:p>
    <w:p w14:paraId="643364BC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AC7B42" w14:textId="5F4E1569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3. ПОРЯДОК И СРОКИ ВНЕСЕНИЕ ЗАДАТКА</w:t>
      </w:r>
    </w:p>
    <w:p w14:paraId="4E014939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62FD08" w14:textId="48F4E348" w:rsidR="00EB5377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3.1. Задаток вносится Заявителем путём перечисления указанной в пункте 2.2. суммы на расчётный счёт </w:t>
      </w:r>
      <w:r w:rsidR="00BC6D78">
        <w:rPr>
          <w:rFonts w:eastAsia="Arial Unicode MS"/>
          <w:color w:val="000000"/>
          <w:sz w:val="22"/>
          <w:szCs w:val="22"/>
          <w:u w:color="000000"/>
          <w:lang w:val="ru-RU"/>
        </w:rPr>
        <w:t>гр</w:t>
      </w:r>
      <w:r w:rsidR="005F5DB0"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proofErr w:type="spellStart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>Патылициной</w:t>
      </w:r>
      <w:proofErr w:type="spellEnd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Татьяны Владимировны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по следующим реквизитам: </w:t>
      </w:r>
      <w:r w:rsidR="006635DC" w:rsidRPr="006635D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получатель – </w:t>
      </w:r>
      <w:proofErr w:type="spellStart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>Патылицина</w:t>
      </w:r>
      <w:proofErr w:type="spellEnd"/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Татьяна Владимировна</w:t>
      </w:r>
      <w:r w:rsidR="005F5DB0" w:rsidRPr="005F5DB0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, ИНН </w:t>
      </w:r>
      <w:r w:rsidR="00A33799" w:rsidRPr="00A33799">
        <w:rPr>
          <w:rFonts w:eastAsia="Arial Unicode MS"/>
          <w:color w:val="000000"/>
          <w:sz w:val="22"/>
          <w:szCs w:val="22"/>
          <w:u w:color="000000"/>
          <w:lang w:val="ru-RU"/>
        </w:rPr>
        <w:t>770172756812</w:t>
      </w:r>
      <w:r w:rsidR="005F5DB0" w:rsidRPr="005F5DB0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р/с </w:t>
      </w:r>
      <w:r w:rsidR="00A33799">
        <w:rPr>
          <w:rFonts w:eastAsia="Arial Unicode MS"/>
          <w:color w:val="000000"/>
          <w:sz w:val="22"/>
          <w:szCs w:val="22"/>
          <w:u w:color="000000"/>
          <w:lang w:val="ru-RU"/>
        </w:rPr>
        <w:t>40817810200012004140</w:t>
      </w:r>
      <w:r w:rsidR="005F5DB0" w:rsidRPr="005F5DB0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АО Банк «Развитие-Столица», БИК 044525984, к/с 30101810000000000984.</w:t>
      </w:r>
    </w:p>
    <w:p w14:paraId="4A91CFE8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3.2.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14:paraId="56E1D35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Задаток считается поступившим с момента зачисления денежных средств на указанный расчетный счет. </w:t>
      </w:r>
    </w:p>
    <w:p w14:paraId="3076A00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3.3. Для участия в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Претендент представляет Организатору торгов платежное поручение с отметкой банка об исполнении, подтверждающее внесение задатка.</w:t>
      </w:r>
    </w:p>
    <w:p w14:paraId="51E709EF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4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Обязанность Претендента по уплате суммы задатка считается исполненной при наличии зачисленных денежных средств на расчетном счете, указанном в информационном сообщении о проведении торгов, на момент окончания приема заявок.</w:t>
      </w:r>
    </w:p>
    <w:p w14:paraId="2774EF4A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В случае победы Претендента на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и заключения с Продавцом (Организатором торгов) договора купли-продажи имущества, внесенный задаток засчитывается в счет оплаты приобретаемого имущества</w:t>
      </w:r>
    </w:p>
    <w:p w14:paraId="4C0CBF13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6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Организатор торгов не вправе распоряжаться денежными средствами, поступившими на счет в качестве задатка, за исключением случаев, установленных законом.</w:t>
      </w:r>
    </w:p>
    <w:p w14:paraId="200B29E6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7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На денежные средства, перечисленные в соответствии с настоящим договором, проценты не начисляются.</w:t>
      </w:r>
    </w:p>
    <w:p w14:paraId="675328E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8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 договора о задатке, указанные денежные средства считаются ошибочно перечисленными и возвращаются плательщику</w:t>
      </w:r>
    </w:p>
    <w:p w14:paraId="7C5529A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6A2B5EDA" w14:textId="5C369D08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4. ПОРЯДОК ВОЗВРАТА ЗАДАТКА</w:t>
      </w:r>
    </w:p>
    <w:p w14:paraId="1CE2CF2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431CB9B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4.1. Задаток возвращается Заявителю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 вычетом комиссии кредитной организации за РКО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в порядке и сроки, установленные настоящим разделом, в случаях отказа в допуске Заявителя к участию в торгах, отзыва Заявителем заявки на участие в торгах, признания торгов несостоявшимися (кроме случая, когда Заявитель является единственным участником торгов), отмены торгов и в случае, если Заявитель не признан победителем состоявшихся торгов.</w:t>
      </w:r>
    </w:p>
    <w:p w14:paraId="455CDB3D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4.2. В случае если Заявитель не допущен к участию в торгах, Организатор торгов возвращает сумму внесенного Заявителем задатка на его расчётный счёт в течение 5 рабочих дней с даты оформления протокола о результатах проведения торгов.</w:t>
      </w:r>
    </w:p>
    <w:p w14:paraId="16539C83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4.3. В случае если Заявитель не признан победителем состоявшихся торгов, Организатор торгов перечисляет сумму внесенного Заявителем задатка на его расчётный счёт в течение 5 рабочих дней с даты подписания протокола о результатах проведения торгов.</w:t>
      </w:r>
    </w:p>
    <w:p w14:paraId="20A80FE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4.4. В случае отзыва Заявителем заявки на участие в торгах Организатор торгов возвращает Заявителю задаток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6A76E13D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4.5. В случае признания торгов несостоявшимися Организатор торгов перечисляет сумму внесенного Заявителем задатка на его расчётный счёт в течение 5 рабочих дней с даты оформления протокола об окончании приема заявок и признании торгов несостоявшимися (кроме случая, когда Заявитель является единственным участником торгов).</w:t>
      </w:r>
    </w:p>
    <w:p w14:paraId="6DABD692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4.6. В случае отмены торгов по продаже имущества Организатор торгов перечисляет сумму внесенного Заявителем задатка на его расчётный счёт в течение 5 рабочих дней с даты принятия решения об отмене торгов.</w:t>
      </w:r>
    </w:p>
    <w:p w14:paraId="74539114" w14:textId="77777777" w:rsidR="00A10C22" w:rsidRDefault="00A10C22" w:rsidP="00A10C22">
      <w:pPr>
        <w:pStyle w:val="a7"/>
        <w:ind w:left="0"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4.7. Внесенный задаток не возвращается в случае, если Заявитель, признанный победителем торгов:</w:t>
      </w:r>
    </w:p>
    <w:p w14:paraId="44F197CA" w14:textId="77777777" w:rsidR="00A10C22" w:rsidRDefault="00A10C22" w:rsidP="00A10C22">
      <w:pPr>
        <w:pStyle w:val="a7"/>
        <w:ind w:left="0" w:firstLine="567"/>
        <w:jc w:val="both"/>
        <w:rPr>
          <w:rFonts w:eastAsia="Arial Unicode MS"/>
          <w:color w:val="000000"/>
          <w:sz w:val="22"/>
          <w:szCs w:val="22"/>
          <w:u w:color="000000"/>
        </w:rPr>
      </w:pPr>
      <w:r>
        <w:rPr>
          <w:rFonts w:eastAsia="Arial Unicode MS"/>
          <w:color w:val="000000"/>
          <w:sz w:val="22"/>
          <w:szCs w:val="22"/>
          <w:u w:color="000000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уклоняется от заключения договора купли-про</w:t>
      </w:r>
      <w:r>
        <w:rPr>
          <w:rFonts w:eastAsia="Arial Unicode MS"/>
          <w:color w:val="000000"/>
          <w:sz w:val="22"/>
          <w:szCs w:val="22"/>
          <w:u w:color="000000"/>
        </w:rPr>
        <w:t xml:space="preserve">дажи имущества (иного договора,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заключаемого по результатам торгов) в установленный извещением о проведении торгов срок;</w:t>
      </w:r>
    </w:p>
    <w:p w14:paraId="0358ED0A" w14:textId="77777777" w:rsid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уклоняется от оплаты имущества в соответствии с условиями заключенного договора купли-продажи (иного договора, заключаемого по результатам торгов), что станет основанием для одностороннего отказа от исполнения договора со стороны 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финансового управляющего Должника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; </w:t>
      </w:r>
    </w:p>
    <w:p w14:paraId="058A4525" w14:textId="77777777" w:rsidR="00A10C22" w:rsidRP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- заявляет об одностороннем отказе от исполнения заключенного договора купли-продажи (иного договора, заключаемого по результатам торгов);</w:t>
      </w:r>
    </w:p>
    <w:p w14:paraId="248B4BDF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4.8. Внесенный задаток также не подлежит возврату в случае, когда Заявитель, признанный единственным участником торгов, уклоняется от заключения договора по результатам торгов в порядке, установленном п. 17 ст. 110 ФЗ «О несостоятельности (банкротстве)». </w:t>
      </w:r>
    </w:p>
    <w:p w14:paraId="0EEA830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>4.9. Внесенный Заявителем задаток засчитывается в счет оплаты приобретаемого на торгах имущества при заключении договора купли-продажи имущества или иного договора.</w:t>
      </w:r>
    </w:p>
    <w:p w14:paraId="55B1754A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4.10.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3ED783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82AACA1" w14:textId="60B6737B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5. ПРОЧИЕ УСЛОВИЯ</w:t>
      </w:r>
    </w:p>
    <w:p w14:paraId="382D689E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1133DDB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5.1. Договор составлен в 2-х экземплярах, имеющих равную юридическую силу.</w:t>
      </w:r>
    </w:p>
    <w:p w14:paraId="1A38C6D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5.2. Все споры по настоящему договору подлежат рассмотрению в Арбитражном суде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города Москвы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(в случае, когда Заявитель является юридическим лицом и спор подведомственен арбитражному суду) или в </w:t>
      </w:r>
      <w:r w:rsidRPr="00AF0E79">
        <w:rPr>
          <w:rFonts w:eastAsia="Arial Unicode MS"/>
          <w:sz w:val="22"/>
          <w:szCs w:val="22"/>
          <w:u w:color="000000"/>
          <w:lang w:val="ru-RU"/>
        </w:rPr>
        <w:t>Басманном</w:t>
      </w:r>
      <w:r>
        <w:rPr>
          <w:rFonts w:eastAsia="Arial Unicode MS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районном суде города Москвы (в случае, когда Заявитель является физическим лицом и спор подведомственен суду общей юрисдикции).</w:t>
      </w:r>
    </w:p>
    <w:p w14:paraId="0F30D62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5F93C0C0" w14:textId="2966F678" w:rsidR="00A10C22" w:rsidRPr="007B7EBC" w:rsidRDefault="007B7EBC" w:rsidP="00A10C22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6. РЕКВИЗИТЫ СТОРОН</w:t>
      </w:r>
    </w:p>
    <w:p w14:paraId="42565CE4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665"/>
        <w:gridCol w:w="4690"/>
      </w:tblGrid>
      <w:tr w:rsidR="00A10C22" w:rsidRPr="00320C1D" w14:paraId="0344CA41" w14:textId="77777777" w:rsidTr="005F5DB0">
        <w:trPr>
          <w:jc w:val="center"/>
        </w:trPr>
        <w:tc>
          <w:tcPr>
            <w:tcW w:w="4665" w:type="dxa"/>
          </w:tcPr>
          <w:p w14:paraId="06367A30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Претендент</w:t>
            </w:r>
          </w:p>
        </w:tc>
        <w:tc>
          <w:tcPr>
            <w:tcW w:w="4690" w:type="dxa"/>
          </w:tcPr>
          <w:p w14:paraId="54B3D5E9" w14:textId="77777777" w:rsidR="00A10C22" w:rsidRPr="005F5DB0" w:rsidRDefault="00A10C22" w:rsidP="0083576D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  <w:p w14:paraId="72FA315E" w14:textId="63817730" w:rsidR="005F5DB0" w:rsidRPr="005F5DB0" w:rsidRDefault="005F5DB0" w:rsidP="0083576D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Финансовый управляющий</w:t>
            </w:r>
          </w:p>
        </w:tc>
      </w:tr>
      <w:tr w:rsidR="005F5DB0" w:rsidRPr="00824DB4" w14:paraId="52ECC39B" w14:textId="77777777" w:rsidTr="005F5DB0">
        <w:trPr>
          <w:jc w:val="center"/>
        </w:trPr>
        <w:tc>
          <w:tcPr>
            <w:tcW w:w="4665" w:type="dxa"/>
          </w:tcPr>
          <w:p w14:paraId="010FD0B2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Наименование</w:t>
            </w:r>
          </w:p>
          <w:p w14:paraId="56C5EF2B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02751F6F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Адрес: </w:t>
            </w:r>
          </w:p>
        </w:tc>
        <w:tc>
          <w:tcPr>
            <w:tcW w:w="4690" w:type="dxa"/>
          </w:tcPr>
          <w:p w14:paraId="759AAB49" w14:textId="77777777" w:rsidR="00A33799" w:rsidRDefault="00A33799" w:rsidP="00824DB4">
            <w:pPr>
              <w:ind w:left="191" w:firstLine="6"/>
              <w:jc w:val="both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A33799">
              <w:rPr>
                <w:b/>
                <w:bCs/>
                <w:sz w:val="22"/>
                <w:szCs w:val="22"/>
                <w:lang w:val="ru-RU"/>
              </w:rPr>
              <w:t>Патылициной</w:t>
            </w:r>
            <w:proofErr w:type="spellEnd"/>
            <w:r w:rsidRPr="00A33799">
              <w:rPr>
                <w:b/>
                <w:bCs/>
                <w:sz w:val="22"/>
                <w:szCs w:val="22"/>
                <w:lang w:val="ru-RU"/>
              </w:rPr>
              <w:t xml:space="preserve"> Татьяны Владимировны </w:t>
            </w:r>
            <w:r w:rsidRPr="00A33799">
              <w:rPr>
                <w:sz w:val="22"/>
                <w:szCs w:val="22"/>
                <w:lang w:val="ru-RU"/>
              </w:rPr>
              <w:t>19.03.1980 г.р., место рождения г. Ташкент Узбекской ССР, СНИЛС 156-282-019 61, ИНН 770172756812, адрес: г. Москва, ул. Новая Басманная, д.31, корп. 1, кв. 15</w:t>
            </w:r>
          </w:p>
          <w:p w14:paraId="26EF12FE" w14:textId="65868B4B" w:rsidR="005F5DB0" w:rsidRPr="005F5DB0" w:rsidRDefault="005F5DB0" w:rsidP="00824DB4">
            <w:pPr>
              <w:ind w:left="191" w:firstLine="6"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5F5DB0">
              <w:rPr>
                <w:b/>
                <w:bCs/>
                <w:sz w:val="22"/>
                <w:szCs w:val="22"/>
                <w:lang w:val="ru-RU"/>
              </w:rPr>
              <w:t>Черный Михаил Васильевич</w:t>
            </w:r>
          </w:p>
          <w:p w14:paraId="4B6DEB68" w14:textId="5E0E148B" w:rsidR="005F5DB0" w:rsidRPr="005F5DB0" w:rsidRDefault="005F5DB0" w:rsidP="00824DB4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sz w:val="22"/>
                <w:szCs w:val="22"/>
                <w:lang w:val="ru-RU"/>
              </w:rPr>
              <w:t xml:space="preserve">ИНН 771900620884, регистрационный номер 5479, адрес для направления корреспонденции 125362, г. Москва, а/я 95), </w:t>
            </w:r>
            <w:r w:rsidR="00824DB4" w:rsidRPr="00824DB4">
              <w:rPr>
                <w:sz w:val="22"/>
                <w:szCs w:val="22"/>
                <w:lang w:val="ru-RU"/>
              </w:rPr>
              <w:t>член 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</w:t>
            </w:r>
            <w:r w:rsidRPr="005F5DB0">
              <w:rPr>
                <w:sz w:val="22"/>
                <w:szCs w:val="22"/>
                <w:lang w:val="ru-RU"/>
              </w:rPr>
              <w:t xml:space="preserve"> (ИНН 6167065084, ОГРН 1026104143218, адрес места нахождения: 344011, г. </w:t>
            </w:r>
            <w:proofErr w:type="spellStart"/>
            <w:r w:rsidRPr="005F5DB0">
              <w:rPr>
                <w:sz w:val="22"/>
                <w:szCs w:val="22"/>
                <w:lang w:val="ru-RU"/>
              </w:rPr>
              <w:t>Ростов</w:t>
            </w:r>
            <w:proofErr w:type="spellEnd"/>
            <w:r w:rsidRPr="005F5DB0">
              <w:rPr>
                <w:sz w:val="22"/>
                <w:szCs w:val="22"/>
                <w:lang w:val="ru-RU"/>
              </w:rPr>
              <w:t>-на-Дону, пер. Гвардейский, д.7),</w:t>
            </w:r>
          </w:p>
        </w:tc>
      </w:tr>
      <w:tr w:rsidR="005F5DB0" w:rsidRPr="00824DB4" w14:paraId="679FE5C0" w14:textId="77777777" w:rsidTr="005F5DB0">
        <w:trPr>
          <w:jc w:val="center"/>
        </w:trPr>
        <w:tc>
          <w:tcPr>
            <w:tcW w:w="4665" w:type="dxa"/>
          </w:tcPr>
          <w:p w14:paraId="6018EE71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37805CC9" w14:textId="77777777" w:rsidR="005F5DB0" w:rsidRPr="00320C1D" w:rsidRDefault="005F5DB0" w:rsidP="005F5DB0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ИНН </w:t>
            </w:r>
          </w:p>
        </w:tc>
        <w:tc>
          <w:tcPr>
            <w:tcW w:w="4690" w:type="dxa"/>
          </w:tcPr>
          <w:p w14:paraId="2B5BD0CE" w14:textId="77777777" w:rsidR="005F5DB0" w:rsidRDefault="005F5DB0" w:rsidP="00824DB4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38A3B2A5" w14:textId="77777777" w:rsidR="005F5DB0" w:rsidRDefault="005F5DB0" w:rsidP="00824DB4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Банковские реквизиты для внесения задатка:</w:t>
            </w:r>
          </w:p>
          <w:p w14:paraId="0C850F12" w14:textId="720EBE7E" w:rsidR="005F5DB0" w:rsidRPr="005F5DB0" w:rsidRDefault="005F5DB0" w:rsidP="00824DB4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5DB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получатель – </w:t>
            </w:r>
            <w:proofErr w:type="spellStart"/>
            <w:r w:rsidR="00A33799" w:rsidRPr="00A33799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Патылицина</w:t>
            </w:r>
            <w:proofErr w:type="spellEnd"/>
            <w:r w:rsidR="00A33799" w:rsidRPr="00A33799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Татьяна Владимировна, ИНН 770172756812 р/с 40817810200012004140 в АО Банк «Развитие-Столица», БИК 044525984, к/с 30101810000000000984</w:t>
            </w:r>
          </w:p>
        </w:tc>
      </w:tr>
    </w:tbl>
    <w:p w14:paraId="7C3DEA23" w14:textId="77777777" w:rsidR="00A10C22" w:rsidRPr="00320C1D" w:rsidRDefault="00A10C22" w:rsidP="00A10C22">
      <w:pPr>
        <w:pStyle w:val="1"/>
        <w:ind w:firstLine="567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val="ru-RU"/>
        </w:rPr>
      </w:pPr>
    </w:p>
    <w:p w14:paraId="6E4C366D" w14:textId="14A10653" w:rsidR="00A10C22" w:rsidRPr="007B7EBC" w:rsidRDefault="007B7EBC" w:rsidP="00854D5E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ПОДПИСИ И ПЕЧАТИ СТОРОН</w:t>
      </w:r>
    </w:p>
    <w:p w14:paraId="7CD0DB38" w14:textId="77777777" w:rsidR="00854D5E" w:rsidRPr="00854D5E" w:rsidRDefault="00854D5E" w:rsidP="00854D5E">
      <w:pPr>
        <w:rPr>
          <w:rFonts w:eastAsia="Arial Unicode MS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6"/>
        <w:gridCol w:w="4659"/>
      </w:tblGrid>
      <w:tr w:rsidR="00A10C22" w:rsidRPr="00AE56C8" w14:paraId="4733ADEF" w14:textId="77777777" w:rsidTr="0083576D">
        <w:tc>
          <w:tcPr>
            <w:tcW w:w="5148" w:type="dxa"/>
          </w:tcPr>
          <w:p w14:paraId="7376FBA3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Претендент  </w:t>
            </w:r>
          </w:p>
        </w:tc>
        <w:tc>
          <w:tcPr>
            <w:tcW w:w="5148" w:type="dxa"/>
          </w:tcPr>
          <w:p w14:paraId="36A085A4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AE56C8" w14:paraId="478F9F15" w14:textId="77777777" w:rsidTr="0083576D">
        <w:tc>
          <w:tcPr>
            <w:tcW w:w="5148" w:type="dxa"/>
          </w:tcPr>
          <w:p w14:paraId="24A47CFF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  <w:tc>
          <w:tcPr>
            <w:tcW w:w="5148" w:type="dxa"/>
          </w:tcPr>
          <w:p w14:paraId="555C0DF0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</w:tr>
    </w:tbl>
    <w:p w14:paraId="6BD6BBDF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7F252A6" w14:textId="77777777" w:rsidR="00A10C22" w:rsidRPr="00320C1D" w:rsidRDefault="00A10C22" w:rsidP="00A10C22">
      <w:pPr>
        <w:tabs>
          <w:tab w:val="left" w:pos="5790"/>
        </w:tabs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6596ED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7FFEF5D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_________________________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  <w:t xml:space="preserve">______________________ </w:t>
      </w:r>
      <w:r w:rsidR="00854D5E">
        <w:rPr>
          <w:rFonts w:eastAsia="Arial Unicode MS"/>
          <w:color w:val="000000"/>
          <w:sz w:val="22"/>
          <w:szCs w:val="22"/>
          <w:u w:color="000000"/>
          <w:lang w:val="ru-RU"/>
        </w:rPr>
        <w:t>Черный М.В.</w:t>
      </w:r>
    </w:p>
    <w:p w14:paraId="732A25F9" w14:textId="77777777" w:rsidR="008B2248" w:rsidRDefault="00824DB4"/>
    <w:sectPr w:rsidR="008B2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22"/>
    <w:rsid w:val="000B219F"/>
    <w:rsid w:val="003E6071"/>
    <w:rsid w:val="00521112"/>
    <w:rsid w:val="005F5DB0"/>
    <w:rsid w:val="00612717"/>
    <w:rsid w:val="006559E6"/>
    <w:rsid w:val="006635DC"/>
    <w:rsid w:val="0069165E"/>
    <w:rsid w:val="007B7EBC"/>
    <w:rsid w:val="00824DB4"/>
    <w:rsid w:val="00854D5E"/>
    <w:rsid w:val="00872C52"/>
    <w:rsid w:val="008C0579"/>
    <w:rsid w:val="008E1C20"/>
    <w:rsid w:val="0096127B"/>
    <w:rsid w:val="00A10C22"/>
    <w:rsid w:val="00A33799"/>
    <w:rsid w:val="00AE56C8"/>
    <w:rsid w:val="00BC6D78"/>
    <w:rsid w:val="00BF4149"/>
    <w:rsid w:val="00D90D6B"/>
    <w:rsid w:val="00E27C60"/>
    <w:rsid w:val="00EB5377"/>
    <w:rsid w:val="00FE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070F"/>
  <w15:docId w15:val="{BEBD5477-BFD5-4E7C-8ADE-478BF6AC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A10C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C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Body Text"/>
    <w:basedOn w:val="a"/>
    <w:link w:val="a4"/>
    <w:rsid w:val="00A10C22"/>
    <w:pPr>
      <w:jc w:val="both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0C22"/>
    <w:pPr>
      <w:jc w:val="center"/>
    </w:pPr>
    <w:rPr>
      <w:b/>
      <w:bCs/>
      <w:sz w:val="28"/>
      <w:lang w:val="ru-RU" w:eastAsia="ru-RU"/>
    </w:rPr>
  </w:style>
  <w:style w:type="character" w:customStyle="1" w:styleId="a6">
    <w:name w:val="Заголовок Знак"/>
    <w:basedOn w:val="a0"/>
    <w:link w:val="a5"/>
    <w:rsid w:val="00A10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A10C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A10C22"/>
    <w:pPr>
      <w:spacing w:after="120"/>
      <w:ind w:left="283"/>
    </w:pPr>
    <w:rPr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1412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санёк</dc:creator>
  <cp:lastModifiedBy>Оксана</cp:lastModifiedBy>
  <cp:revision>3</cp:revision>
  <dcterms:created xsi:type="dcterms:W3CDTF">2025-09-14T18:48:00Z</dcterms:created>
  <dcterms:modified xsi:type="dcterms:W3CDTF">2026-08-11T19:20:00Z</dcterms:modified>
</cp:coreProperties>
</file>