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A4" w:rsidRDefault="005370A4">
      <w:pPr>
        <w:pStyle w:val="afb"/>
        <w:rPr>
          <w:b w:val="0"/>
          <w:bCs w:val="0"/>
        </w:rPr>
      </w:pPr>
      <w:bookmarkStart w:id="0" w:name="_Toc289273703"/>
    </w:p>
    <w:p w:rsidR="00FE2FE6" w:rsidRPr="00FE2FE6" w:rsidRDefault="00FE2FE6" w:rsidP="00FE2FE6">
      <w:pPr>
        <w:suppressAutoHyphens/>
        <w:ind w:firstLine="4196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Утверждено:</w:t>
      </w: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Решением  собрания кредиторов</w:t>
      </w:r>
    </w:p>
    <w:p w:rsidR="00337D7C" w:rsidRDefault="00337D7C" w:rsidP="00FE2FE6">
      <w:pPr>
        <w:suppressAutoHyphens/>
        <w:ind w:firstLine="4197"/>
        <w:jc w:val="right"/>
        <w:rPr>
          <w:rFonts w:ascii="Times New Roman" w:hAnsi="Times New Roman"/>
          <w:sz w:val="22"/>
          <w:szCs w:val="22"/>
        </w:rPr>
      </w:pPr>
      <w:proofErr w:type="spellStart"/>
      <w:r w:rsidRPr="00337D7C">
        <w:rPr>
          <w:rFonts w:ascii="Times New Roman" w:hAnsi="Times New Roman"/>
          <w:sz w:val="22"/>
          <w:szCs w:val="22"/>
        </w:rPr>
        <w:t>Каптюх</w:t>
      </w:r>
      <w:proofErr w:type="spellEnd"/>
      <w:r w:rsidRPr="00337D7C">
        <w:rPr>
          <w:rFonts w:ascii="Times New Roman" w:hAnsi="Times New Roman"/>
          <w:sz w:val="22"/>
          <w:szCs w:val="22"/>
        </w:rPr>
        <w:t xml:space="preserve"> Галина Васильевна</w:t>
      </w:r>
    </w:p>
    <w:p w:rsidR="00337D7C" w:rsidRDefault="00337D7C" w:rsidP="00FE2FE6">
      <w:pPr>
        <w:suppressAutoHyphens/>
        <w:ind w:firstLine="4197"/>
        <w:jc w:val="right"/>
        <w:rPr>
          <w:rFonts w:ascii="Times New Roman" w:hAnsi="Times New Roman"/>
          <w:sz w:val="22"/>
          <w:szCs w:val="22"/>
        </w:rPr>
      </w:pP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Протокол №_____ от  «___»_________ 202</w:t>
      </w:r>
      <w:r w:rsidR="00FE5A8A">
        <w:rPr>
          <w:rFonts w:ascii="Times New Roman" w:hAnsi="Times New Roman"/>
          <w:b/>
          <w:bCs/>
          <w:sz w:val="22"/>
          <w:szCs w:val="22"/>
          <w:lang w:eastAsia="ar-SA"/>
        </w:rPr>
        <w:t>6</w:t>
      </w: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 xml:space="preserve"> г.</w:t>
      </w: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Согласовано:</w:t>
      </w: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Финансовым Управляющим</w:t>
      </w: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</w:p>
    <w:p w:rsidR="00FE2FE6" w:rsidRPr="00FE2FE6" w:rsidRDefault="00FE2FE6" w:rsidP="00FE2FE6">
      <w:pPr>
        <w:suppressAutoHyphens/>
        <w:ind w:firstLine="4197"/>
        <w:jc w:val="right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 xml:space="preserve">__________________ </w:t>
      </w:r>
      <w:proofErr w:type="spellStart"/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>Аброськин</w:t>
      </w:r>
      <w:proofErr w:type="spellEnd"/>
      <w:r w:rsidRPr="00FE2FE6">
        <w:rPr>
          <w:rFonts w:ascii="Times New Roman" w:hAnsi="Times New Roman"/>
          <w:b/>
          <w:bCs/>
          <w:sz w:val="22"/>
          <w:szCs w:val="22"/>
          <w:lang w:eastAsia="ar-SA"/>
        </w:rPr>
        <w:t xml:space="preserve"> А.В.</w:t>
      </w:r>
    </w:p>
    <w:p w:rsidR="00FE2FE6" w:rsidRPr="00FE2FE6" w:rsidRDefault="00FE2FE6" w:rsidP="00FE2FE6">
      <w:pPr>
        <w:pStyle w:val="western"/>
        <w:spacing w:before="0" w:beforeAutospacing="0" w:after="0"/>
        <w:ind w:firstLine="4196"/>
        <w:jc w:val="right"/>
        <w:rPr>
          <w:b/>
          <w:sz w:val="22"/>
          <w:szCs w:val="22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b"/>
        <w:rPr>
          <w:b w:val="0"/>
          <w:bCs w:val="0"/>
        </w:rPr>
      </w:pPr>
    </w:p>
    <w:p w:rsidR="005370A4" w:rsidRDefault="005370A4">
      <w:pPr>
        <w:pStyle w:val="af5"/>
        <w:jc w:val="center"/>
        <w:outlineLvl w:val="0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ПОЛОЖЕНИЕ </w:t>
      </w:r>
    </w:p>
    <w:p w:rsidR="005370A4" w:rsidRDefault="005370A4">
      <w:pPr>
        <w:jc w:val="center"/>
        <w:rPr>
          <w:sz w:val="8"/>
          <w:szCs w:val="8"/>
        </w:rPr>
      </w:pPr>
    </w:p>
    <w:p w:rsidR="005370A4" w:rsidRDefault="005370A4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порядке, о сроках и об условиях продажи имущества</w:t>
      </w:r>
    </w:p>
    <w:p w:rsidR="00F6467A" w:rsidRDefault="00F6467A">
      <w:pPr>
        <w:pStyle w:val="21"/>
        <w:ind w:firstLine="0"/>
        <w:jc w:val="center"/>
        <w:rPr>
          <w:b/>
          <w:bCs/>
          <w:sz w:val="28"/>
          <w:szCs w:val="28"/>
        </w:rPr>
      </w:pPr>
    </w:p>
    <w:p w:rsidR="005370A4" w:rsidRPr="00FE2FE6" w:rsidRDefault="005370A4">
      <w:pPr>
        <w:pStyle w:val="21"/>
        <w:ind w:firstLine="0"/>
        <w:jc w:val="center"/>
        <w:rPr>
          <w:sz w:val="28"/>
          <w:szCs w:val="28"/>
        </w:rPr>
      </w:pPr>
      <w:r w:rsidRPr="00FE2FE6">
        <w:rPr>
          <w:sz w:val="28"/>
          <w:szCs w:val="28"/>
        </w:rPr>
        <w:t>в рамках процедуры реализации имущества гражданина по делу</w:t>
      </w:r>
      <w:proofErr w:type="gramStart"/>
      <w:r w:rsidRPr="00FE2FE6">
        <w:rPr>
          <w:sz w:val="28"/>
          <w:szCs w:val="28"/>
        </w:rPr>
        <w:t xml:space="preserve"> №</w:t>
      </w:r>
      <w:r w:rsidR="00FE2FE6" w:rsidRPr="00FE2FE6">
        <w:rPr>
          <w:sz w:val="28"/>
          <w:szCs w:val="28"/>
        </w:rPr>
        <w:t xml:space="preserve"> </w:t>
      </w:r>
      <w:r w:rsidR="00337D7C" w:rsidRPr="00337D7C">
        <w:rPr>
          <w:sz w:val="28"/>
          <w:szCs w:val="28"/>
        </w:rPr>
        <w:t>А</w:t>
      </w:r>
      <w:proofErr w:type="gramEnd"/>
      <w:r w:rsidR="00890CE3" w:rsidRPr="00337D7C">
        <w:rPr>
          <w:sz w:val="28"/>
          <w:szCs w:val="28"/>
        </w:rPr>
        <w:fldChar w:fldCharType="begin"/>
      </w:r>
      <w:r w:rsidR="00337D7C" w:rsidRPr="00337D7C">
        <w:rPr>
          <w:sz w:val="28"/>
          <w:szCs w:val="28"/>
        </w:rPr>
        <w:instrText>HYPERLINK "tel:53-16255" \h</w:instrText>
      </w:r>
      <w:r w:rsidR="00890CE3" w:rsidRPr="00337D7C">
        <w:rPr>
          <w:sz w:val="28"/>
          <w:szCs w:val="28"/>
        </w:rPr>
        <w:fldChar w:fldCharType="separate"/>
      </w:r>
      <w:r w:rsidR="00337D7C" w:rsidRPr="00337D7C">
        <w:rPr>
          <w:rStyle w:val="a6"/>
          <w:color w:val="auto"/>
          <w:sz w:val="28"/>
          <w:szCs w:val="28"/>
        </w:rPr>
        <w:t>53-16255</w:t>
      </w:r>
      <w:r w:rsidR="00890CE3" w:rsidRPr="00337D7C">
        <w:rPr>
          <w:sz w:val="28"/>
          <w:szCs w:val="28"/>
        </w:rPr>
        <w:fldChar w:fldCharType="end"/>
      </w:r>
      <w:r w:rsidR="00337D7C" w:rsidRPr="00337D7C">
        <w:rPr>
          <w:sz w:val="28"/>
          <w:szCs w:val="28"/>
        </w:rPr>
        <w:t>/2025</w:t>
      </w:r>
      <w:r w:rsidR="00337D7C" w:rsidRPr="00337D7C">
        <w:rPr>
          <w:sz w:val="22"/>
          <w:szCs w:val="22"/>
        </w:rPr>
        <w:t xml:space="preserve"> </w:t>
      </w:r>
      <w:r w:rsidRPr="00FE2FE6">
        <w:rPr>
          <w:sz w:val="28"/>
          <w:szCs w:val="28"/>
        </w:rPr>
        <w:t>в соответствии с ФЗ «О несостоятельности (банкротстве)»</w:t>
      </w:r>
    </w:p>
    <w:p w:rsidR="005370A4" w:rsidRPr="00FE2FE6" w:rsidRDefault="005370A4">
      <w:pPr>
        <w:tabs>
          <w:tab w:val="left" w:pos="1309"/>
        </w:tabs>
        <w:jc w:val="center"/>
        <w:rPr>
          <w:szCs w:val="28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457DCF" w:rsidRDefault="00457DCF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457DCF" w:rsidRDefault="00457DCF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Ростов-на-Дону, 202</w:t>
      </w:r>
      <w:r w:rsidR="0034039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370A4" w:rsidRDefault="005370A4">
      <w:pPr>
        <w:pStyle w:val="33"/>
        <w:rPr>
          <w:rStyle w:val="a6"/>
          <w:bCs/>
          <w:color w:val="auto"/>
        </w:rPr>
      </w:pPr>
      <w:r>
        <w:rPr>
          <w:rStyle w:val="a6"/>
          <w:bCs/>
          <w:color w:val="auto"/>
        </w:rPr>
        <w:t>Оглавление</w:t>
      </w: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4048BA" w:rsidRPr="004048BA" w:rsidRDefault="004048BA" w:rsidP="004048BA">
      <w:pPr>
        <w:numPr>
          <w:ilvl w:val="0"/>
          <w:numId w:val="1"/>
        </w:numPr>
        <w:tabs>
          <w:tab w:val="left" w:pos="72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4048BA">
        <w:rPr>
          <w:rFonts w:ascii="Times New Roman" w:eastAsia="Times New Roman" w:hAnsi="Times New Roman"/>
          <w:b/>
          <w:bCs/>
          <w:sz w:val="24"/>
          <w:szCs w:val="24"/>
        </w:rPr>
        <w:t>Общие положения ………………………………………………………………………..</w:t>
      </w:r>
      <w:r>
        <w:rPr>
          <w:rFonts w:ascii="Times New Roman" w:eastAsia="Times New Roman" w:hAnsi="Times New Roman"/>
          <w:b/>
          <w:bCs/>
          <w:sz w:val="24"/>
          <w:szCs w:val="24"/>
        </w:rPr>
        <w:t>3</w:t>
      </w:r>
    </w:p>
    <w:p w:rsidR="004048BA" w:rsidRPr="004048BA" w:rsidRDefault="004048BA" w:rsidP="004048BA">
      <w:pPr>
        <w:numPr>
          <w:ilvl w:val="0"/>
          <w:numId w:val="1"/>
        </w:numPr>
        <w:tabs>
          <w:tab w:val="left" w:pos="72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4048BA">
        <w:rPr>
          <w:rFonts w:ascii="Times New Roman" w:eastAsia="Times New Roman" w:hAnsi="Times New Roman"/>
          <w:b/>
          <w:bCs/>
          <w:sz w:val="24"/>
          <w:szCs w:val="24"/>
        </w:rPr>
        <w:t>Сокращения и термины………………………………………………………………….</w:t>
      </w:r>
      <w:r>
        <w:rPr>
          <w:rFonts w:ascii="Times New Roman" w:eastAsia="Times New Roman" w:hAnsi="Times New Roman"/>
          <w:b/>
          <w:bCs/>
          <w:sz w:val="24"/>
          <w:szCs w:val="24"/>
        </w:rPr>
        <w:t>3</w:t>
      </w:r>
    </w:p>
    <w:p w:rsidR="004048BA" w:rsidRDefault="00457DCF" w:rsidP="00457DCF">
      <w:pPr>
        <w:ind w:left="3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3.   </w:t>
      </w:r>
      <w:r w:rsidR="00732E27" w:rsidRPr="00732E27">
        <w:rPr>
          <w:rFonts w:ascii="Times New Roman" w:eastAsia="Times New Roman" w:hAnsi="Times New Roman" w:hint="eastAsia"/>
          <w:b/>
          <w:sz w:val="24"/>
          <w:szCs w:val="24"/>
        </w:rPr>
        <w:t>Продажа имущества, по цене наибольшего предложения</w:t>
      </w:r>
      <w:r w:rsidR="00732E27" w:rsidRPr="00732E2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32E27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048BA" w:rsidRPr="004048BA">
        <w:rPr>
          <w:rFonts w:ascii="Times New Roman" w:eastAsia="Times New Roman" w:hAnsi="Times New Roman"/>
          <w:b/>
          <w:sz w:val="24"/>
          <w:szCs w:val="24"/>
        </w:rPr>
        <w:t>……………………</w:t>
      </w:r>
      <w:r w:rsidR="00732E27">
        <w:rPr>
          <w:rFonts w:ascii="Times New Roman" w:eastAsia="Times New Roman" w:hAnsi="Times New Roman"/>
          <w:b/>
          <w:sz w:val="24"/>
          <w:szCs w:val="24"/>
        </w:rPr>
        <w:t>.</w:t>
      </w:r>
      <w:r w:rsidR="004048BA" w:rsidRPr="004048BA">
        <w:rPr>
          <w:rFonts w:ascii="Times New Roman" w:eastAsia="Times New Roman" w:hAnsi="Times New Roman"/>
          <w:b/>
          <w:sz w:val="24"/>
          <w:szCs w:val="24"/>
        </w:rPr>
        <w:t>.....</w:t>
      </w:r>
      <w:r w:rsidR="00732E27">
        <w:rPr>
          <w:rFonts w:ascii="Times New Roman" w:eastAsia="Times New Roman" w:hAnsi="Times New Roman"/>
          <w:b/>
          <w:sz w:val="24"/>
          <w:szCs w:val="24"/>
        </w:rPr>
        <w:t>3</w:t>
      </w:r>
    </w:p>
    <w:p w:rsidR="004048BA" w:rsidRPr="004048BA" w:rsidRDefault="00457DCF" w:rsidP="00457DCF">
      <w:pPr>
        <w:ind w:left="36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4.   </w:t>
      </w:r>
      <w:r w:rsidR="004048BA" w:rsidRPr="004048BA">
        <w:rPr>
          <w:rFonts w:ascii="Times New Roman" w:eastAsia="Times New Roman" w:hAnsi="Times New Roman"/>
          <w:b/>
          <w:sz w:val="24"/>
          <w:szCs w:val="24"/>
        </w:rPr>
        <w:t>Внесение изменений в Положение…………………………………………</w:t>
      </w:r>
      <w:r w:rsidR="00732E27">
        <w:rPr>
          <w:rFonts w:ascii="Times New Roman" w:eastAsia="Times New Roman" w:hAnsi="Times New Roman"/>
          <w:b/>
          <w:sz w:val="24"/>
          <w:szCs w:val="24"/>
        </w:rPr>
        <w:t>.</w:t>
      </w:r>
      <w:r w:rsidR="004048BA" w:rsidRPr="004048BA">
        <w:rPr>
          <w:rFonts w:ascii="Times New Roman" w:eastAsia="Times New Roman" w:hAnsi="Times New Roman"/>
          <w:b/>
          <w:sz w:val="24"/>
          <w:szCs w:val="24"/>
        </w:rPr>
        <w:t>…………..</w:t>
      </w:r>
      <w:r w:rsidR="00732E27">
        <w:rPr>
          <w:rFonts w:ascii="Times New Roman" w:eastAsia="Times New Roman" w:hAnsi="Times New Roman"/>
          <w:b/>
          <w:sz w:val="24"/>
          <w:szCs w:val="24"/>
        </w:rPr>
        <w:t>4</w:t>
      </w:r>
    </w:p>
    <w:p w:rsidR="005370A4" w:rsidRDefault="005370A4">
      <w:pPr>
        <w:ind w:left="720"/>
        <w:rPr>
          <w:rFonts w:ascii="Times New Roman" w:hAnsi="Times New Roman"/>
          <w:b/>
          <w:sz w:val="24"/>
          <w:szCs w:val="24"/>
        </w:rPr>
      </w:pPr>
    </w:p>
    <w:p w:rsidR="005370A4" w:rsidRDefault="005370A4">
      <w:pPr>
        <w:jc w:val="center"/>
      </w:pPr>
    </w:p>
    <w:p w:rsidR="005370A4" w:rsidRDefault="005370A4">
      <w:pPr>
        <w:pStyle w:val="2"/>
        <w:jc w:val="center"/>
        <w:rPr>
          <w:rFonts w:ascii="Times New Roman" w:hAnsi="Times New Roman"/>
          <w:i w:val="0"/>
          <w:sz w:val="24"/>
          <w:szCs w:val="24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rPr>
          <w:rFonts w:ascii="Calibri" w:hAnsi="Calibri"/>
        </w:rPr>
      </w:pPr>
    </w:p>
    <w:p w:rsidR="005370A4" w:rsidRDefault="005370A4">
      <w:pPr>
        <w:pStyle w:val="2"/>
        <w:jc w:val="center"/>
        <w:rPr>
          <w:rFonts w:ascii="Times New Roman" w:hAnsi="Times New Roman"/>
          <w:i w:val="0"/>
          <w:sz w:val="22"/>
          <w:szCs w:val="22"/>
        </w:rPr>
      </w:pPr>
    </w:p>
    <w:p w:rsidR="00457DCF" w:rsidRPr="0045336D" w:rsidRDefault="00457DCF" w:rsidP="00457DCF">
      <w:pPr>
        <w:rPr>
          <w:rFonts w:ascii="Calibri" w:hAnsi="Calibri"/>
        </w:rPr>
      </w:pPr>
    </w:p>
    <w:p w:rsidR="00457DCF" w:rsidRPr="0045336D" w:rsidRDefault="00457DCF" w:rsidP="00457DCF">
      <w:pPr>
        <w:rPr>
          <w:rFonts w:ascii="Calibri" w:hAnsi="Calibri"/>
        </w:rPr>
      </w:pPr>
    </w:p>
    <w:p w:rsidR="00457DCF" w:rsidRPr="0045336D" w:rsidRDefault="00457DCF" w:rsidP="00457DCF">
      <w:pPr>
        <w:rPr>
          <w:rFonts w:ascii="Calibri" w:hAnsi="Calibri"/>
        </w:rPr>
      </w:pPr>
    </w:p>
    <w:p w:rsidR="00457DCF" w:rsidRPr="0045336D" w:rsidRDefault="00457DCF" w:rsidP="00457DCF">
      <w:pPr>
        <w:rPr>
          <w:rFonts w:ascii="Calibri" w:hAnsi="Calibri"/>
        </w:rPr>
      </w:pPr>
    </w:p>
    <w:p w:rsidR="005370A4" w:rsidRDefault="005370A4" w:rsidP="007E4121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lastRenderedPageBreak/>
        <w:t>Общие положения</w:t>
      </w:r>
      <w:bookmarkEnd w:id="0"/>
    </w:p>
    <w:p w:rsidR="007E4121" w:rsidRPr="007E4121" w:rsidRDefault="007E4121" w:rsidP="00A91911">
      <w:pPr>
        <w:rPr>
          <w:rFonts w:ascii="Calibri" w:hAnsi="Calibri"/>
        </w:rPr>
      </w:pPr>
    </w:p>
    <w:p w:rsidR="00337D7C" w:rsidRPr="00337D7C" w:rsidRDefault="005370A4" w:rsidP="00337D7C">
      <w:pPr>
        <w:pStyle w:val="29"/>
        <w:numPr>
          <w:ilvl w:val="1"/>
          <w:numId w:val="2"/>
        </w:numPr>
        <w:tabs>
          <w:tab w:val="clear" w:pos="432"/>
          <w:tab w:val="left" w:pos="0"/>
          <w:tab w:val="left" w:pos="567"/>
        </w:tabs>
        <w:ind w:left="0" w:firstLine="0"/>
        <w:jc w:val="both"/>
        <w:rPr>
          <w:sz w:val="22"/>
          <w:szCs w:val="22"/>
        </w:rPr>
      </w:pPr>
      <w:r w:rsidRPr="00337D7C">
        <w:rPr>
          <w:sz w:val="22"/>
          <w:szCs w:val="22"/>
        </w:rPr>
        <w:t xml:space="preserve">Настоящее положение разработано </w:t>
      </w:r>
      <w:r w:rsidR="00FE2FE6" w:rsidRPr="00337D7C">
        <w:rPr>
          <w:sz w:val="22"/>
          <w:szCs w:val="22"/>
        </w:rPr>
        <w:t xml:space="preserve">в соответствии с п. 3 ст.111, ст.110 и ст.139 Федерального закона №127-ФЗ «О несостоятельности (банкротстве)» </w:t>
      </w:r>
      <w:r w:rsidR="00FE2FE6" w:rsidRPr="00337D7C">
        <w:rPr>
          <w:color w:val="000000"/>
          <w:sz w:val="22"/>
          <w:szCs w:val="22"/>
        </w:rPr>
        <w:t>(далее – Закон о банкротстве</w:t>
      </w:r>
      <w:proofErr w:type="gramStart"/>
      <w:r w:rsidR="00FE2FE6" w:rsidRPr="00337D7C">
        <w:rPr>
          <w:color w:val="000000"/>
          <w:sz w:val="22"/>
          <w:szCs w:val="22"/>
        </w:rPr>
        <w:t>),</w:t>
      </w:r>
      <w:r w:rsidR="00457DCF" w:rsidRPr="00337D7C">
        <w:rPr>
          <w:sz w:val="22"/>
          <w:szCs w:val="22"/>
        </w:rPr>
        <w:t>,</w:t>
      </w:r>
      <w:r w:rsidRPr="00337D7C">
        <w:rPr>
          <w:sz w:val="22"/>
          <w:szCs w:val="22"/>
        </w:rPr>
        <w:t xml:space="preserve"> </w:t>
      </w:r>
      <w:proofErr w:type="gramEnd"/>
      <w:r w:rsidRPr="00337D7C">
        <w:rPr>
          <w:sz w:val="22"/>
          <w:szCs w:val="22"/>
        </w:rPr>
        <w:t>Федерального Закона №127-ФЗ от 26.10.2002г. «О несостоятельности (банкротстве)».</w:t>
      </w:r>
      <w:r w:rsidR="00147558" w:rsidRPr="00337D7C">
        <w:rPr>
          <w:rFonts w:eastAsia="Times New Roman"/>
          <w:sz w:val="22"/>
          <w:szCs w:val="22"/>
        </w:rPr>
        <w:t xml:space="preserve"> </w:t>
      </w:r>
    </w:p>
    <w:p w:rsidR="00337D7C" w:rsidRPr="00337D7C" w:rsidRDefault="00337D7C" w:rsidP="00337D7C">
      <w:pPr>
        <w:pStyle w:val="29"/>
        <w:numPr>
          <w:ilvl w:val="1"/>
          <w:numId w:val="2"/>
        </w:numPr>
        <w:tabs>
          <w:tab w:val="left" w:pos="432"/>
          <w:tab w:val="left" w:pos="1309"/>
        </w:tabs>
        <w:ind w:left="0" w:firstLine="0"/>
        <w:jc w:val="both"/>
        <w:rPr>
          <w:sz w:val="22"/>
          <w:szCs w:val="22"/>
        </w:rPr>
      </w:pPr>
      <w:r>
        <w:t xml:space="preserve">  </w:t>
      </w:r>
      <w:r w:rsidRPr="00337D7C">
        <w:rPr>
          <w:sz w:val="22"/>
          <w:szCs w:val="22"/>
        </w:rPr>
        <w:t>Решением Арбитражного суда  Ростовской обл. от 09.09.2025г. по делу</w:t>
      </w:r>
      <w:proofErr w:type="gramStart"/>
      <w:r>
        <w:rPr>
          <w:sz w:val="22"/>
          <w:szCs w:val="22"/>
        </w:rPr>
        <w:t xml:space="preserve"> А</w:t>
      </w:r>
      <w:proofErr w:type="gramEnd"/>
      <w:r w:rsidR="00890CE3" w:rsidRPr="00337D7C">
        <w:rPr>
          <w:sz w:val="22"/>
          <w:szCs w:val="22"/>
        </w:rPr>
        <w:fldChar w:fldCharType="begin"/>
      </w:r>
      <w:r w:rsidRPr="00337D7C">
        <w:rPr>
          <w:sz w:val="22"/>
          <w:szCs w:val="22"/>
        </w:rPr>
        <w:instrText>HYPERLINK "tel:53-16255" \h</w:instrText>
      </w:r>
      <w:r w:rsidR="00890CE3" w:rsidRPr="00337D7C">
        <w:rPr>
          <w:sz w:val="22"/>
          <w:szCs w:val="22"/>
        </w:rPr>
        <w:fldChar w:fldCharType="separate"/>
      </w:r>
      <w:r w:rsidRPr="00337D7C">
        <w:rPr>
          <w:rStyle w:val="a6"/>
          <w:sz w:val="22"/>
          <w:szCs w:val="22"/>
        </w:rPr>
        <w:t>53-16255</w:t>
      </w:r>
      <w:r w:rsidR="00890CE3" w:rsidRPr="00337D7C">
        <w:rPr>
          <w:sz w:val="22"/>
          <w:szCs w:val="22"/>
        </w:rPr>
        <w:fldChar w:fldCharType="end"/>
      </w:r>
      <w:r w:rsidRPr="00337D7C">
        <w:rPr>
          <w:sz w:val="22"/>
          <w:szCs w:val="22"/>
        </w:rPr>
        <w:t xml:space="preserve">/2025 </w:t>
      </w:r>
      <w:proofErr w:type="spellStart"/>
      <w:r w:rsidRPr="00337D7C">
        <w:rPr>
          <w:sz w:val="22"/>
          <w:szCs w:val="22"/>
        </w:rPr>
        <w:t>Каптюх</w:t>
      </w:r>
      <w:proofErr w:type="spellEnd"/>
      <w:r w:rsidRPr="00337D7C">
        <w:rPr>
          <w:sz w:val="22"/>
          <w:szCs w:val="22"/>
        </w:rPr>
        <w:t xml:space="preserve"> Галина Васильевна (дата рождения: 17.02.1963; место рождения: г. Таганрог, Ростовской области; СНИЛС </w:t>
      </w:r>
      <w:hyperlink r:id="rId7">
        <w:r w:rsidRPr="00337D7C">
          <w:rPr>
            <w:rStyle w:val="a6"/>
            <w:sz w:val="22"/>
            <w:szCs w:val="22"/>
          </w:rPr>
          <w:t>146-153-893 70</w:t>
        </w:r>
      </w:hyperlink>
      <w:r w:rsidRPr="00337D7C">
        <w:rPr>
          <w:sz w:val="22"/>
          <w:szCs w:val="22"/>
        </w:rPr>
        <w:t xml:space="preserve">, ИНН </w:t>
      </w:r>
      <w:hyperlink r:id="rId8">
        <w:r w:rsidRPr="00337D7C">
          <w:rPr>
            <w:rStyle w:val="a6"/>
            <w:sz w:val="22"/>
            <w:szCs w:val="22"/>
          </w:rPr>
          <w:t>615424561530</w:t>
        </w:r>
      </w:hyperlink>
      <w:r w:rsidRPr="00337D7C">
        <w:rPr>
          <w:sz w:val="22"/>
          <w:szCs w:val="22"/>
        </w:rPr>
        <w:t xml:space="preserve">, адрес регистрации: </w:t>
      </w:r>
      <w:proofErr w:type="gramStart"/>
      <w:r w:rsidRPr="00337D7C">
        <w:rPr>
          <w:sz w:val="22"/>
          <w:szCs w:val="22"/>
        </w:rPr>
        <w:t>Ростовская область, г. Таганрог, ул. 8 переулок, дом 61) признана  банкротом, в отношении нее введена процедура реализации имущества гражданина.</w:t>
      </w:r>
      <w:proofErr w:type="gramEnd"/>
    </w:p>
    <w:p w:rsidR="00337D7C" w:rsidRPr="00337D7C" w:rsidRDefault="00337D7C" w:rsidP="00337D7C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Cs/>
          <w:iCs/>
          <w:sz w:val="22"/>
          <w:szCs w:val="22"/>
          <w:lang w:eastAsia="en-US"/>
        </w:rPr>
      </w:pPr>
      <w:r w:rsidRPr="00337D7C">
        <w:rPr>
          <w:rFonts w:eastAsia="Calibri"/>
          <w:bCs/>
          <w:iCs/>
          <w:sz w:val="22"/>
          <w:szCs w:val="22"/>
          <w:lang w:eastAsia="en-US"/>
        </w:rPr>
        <w:t xml:space="preserve">Финансовым управляющим утвержден </w:t>
      </w:r>
      <w:proofErr w:type="spellStart"/>
      <w:r w:rsidRPr="00337D7C">
        <w:rPr>
          <w:rFonts w:eastAsia="Calibri"/>
          <w:bCs/>
          <w:iCs/>
          <w:sz w:val="22"/>
          <w:szCs w:val="22"/>
          <w:lang w:eastAsia="en-US"/>
        </w:rPr>
        <w:t>Аброськин</w:t>
      </w:r>
      <w:proofErr w:type="spellEnd"/>
      <w:r w:rsidRPr="00337D7C">
        <w:rPr>
          <w:rFonts w:eastAsia="Calibri"/>
          <w:bCs/>
          <w:iCs/>
          <w:sz w:val="22"/>
          <w:szCs w:val="22"/>
          <w:lang w:eastAsia="en-US"/>
        </w:rPr>
        <w:t xml:space="preserve"> Александр Витальевич (ИНН 614100333451 СНИЛС 028-778-669-18, адрес для корреспонденции: 346880, Ростовская область </w:t>
      </w:r>
      <w:proofErr w:type="gramStart"/>
      <w:r w:rsidRPr="00337D7C">
        <w:rPr>
          <w:rFonts w:eastAsia="Calibri"/>
          <w:bCs/>
          <w:iCs/>
          <w:sz w:val="22"/>
          <w:szCs w:val="22"/>
          <w:lang w:eastAsia="en-US"/>
        </w:rPr>
        <w:t>г</w:t>
      </w:r>
      <w:proofErr w:type="gramEnd"/>
      <w:r w:rsidRPr="00337D7C">
        <w:rPr>
          <w:rFonts w:eastAsia="Calibri"/>
          <w:bCs/>
          <w:iCs/>
          <w:sz w:val="22"/>
          <w:szCs w:val="22"/>
          <w:lang w:eastAsia="en-US"/>
        </w:rPr>
        <w:t>. Батайск, а/я 36), член Ассоциации «МСРО АУ» (ИНН 6167065084 ОГРН 1026104143218, г. Ростов-на-Дону, пер. Гвардейский д.7).</w:t>
      </w:r>
    </w:p>
    <w:p w:rsidR="00337D7C" w:rsidRPr="00337D7C" w:rsidRDefault="00FE2FE6" w:rsidP="00337D7C">
      <w:pPr>
        <w:pStyle w:val="29"/>
        <w:tabs>
          <w:tab w:val="left" w:pos="1309"/>
        </w:tabs>
        <w:ind w:left="0" w:firstLine="0"/>
        <w:jc w:val="both"/>
        <w:rPr>
          <w:rStyle w:val="afc"/>
          <w:rFonts w:ascii="Times New Roman" w:hAnsi="Times New Roman"/>
          <w:b w:val="0"/>
          <w:sz w:val="22"/>
          <w:szCs w:val="22"/>
        </w:rPr>
      </w:pPr>
      <w:r w:rsidRPr="007E4121">
        <w:rPr>
          <w:rFonts w:eastAsia="Times New Roman"/>
          <w:sz w:val="22"/>
          <w:szCs w:val="22"/>
        </w:rPr>
        <w:t xml:space="preserve">           </w:t>
      </w:r>
      <w:r w:rsidR="00221443" w:rsidRPr="007E4121">
        <w:rPr>
          <w:rFonts w:eastAsia="Times New Roman"/>
          <w:sz w:val="22"/>
          <w:szCs w:val="22"/>
        </w:rPr>
        <w:t xml:space="preserve"> </w:t>
      </w:r>
      <w:r w:rsidR="00457DCF" w:rsidRPr="007E4121">
        <w:rPr>
          <w:rFonts w:eastAsia="Times New Roman" w:hint="eastAsia"/>
          <w:sz w:val="22"/>
          <w:szCs w:val="22"/>
        </w:rPr>
        <w:t xml:space="preserve">Сообщение о введении процедуры реализации имущества гражданина и утверждении финансового управляющего опубликовано в </w:t>
      </w:r>
      <w:r w:rsidR="00340397" w:rsidRPr="005B53DD">
        <w:t xml:space="preserve"> газете </w:t>
      </w:r>
      <w:r w:rsidR="00340397">
        <w:t xml:space="preserve"> </w:t>
      </w:r>
      <w:r w:rsidR="00340397">
        <w:rPr>
          <w:rFonts w:eastAsia="Times New Roman"/>
          <w:kern w:val="2"/>
        </w:rPr>
        <w:t>«</w:t>
      </w:r>
      <w:proofErr w:type="spellStart"/>
      <w:r w:rsidR="00340397">
        <w:rPr>
          <w:rFonts w:eastAsia="Times New Roman"/>
          <w:kern w:val="2"/>
        </w:rPr>
        <w:t>Коммерсантъ</w:t>
      </w:r>
      <w:proofErr w:type="spellEnd"/>
      <w:r w:rsidR="00340397">
        <w:rPr>
          <w:rFonts w:eastAsia="Times New Roman"/>
          <w:kern w:val="2"/>
        </w:rPr>
        <w:t xml:space="preserve">» </w:t>
      </w:r>
      <w:r w:rsidR="00337D7C" w:rsidRPr="00337D7C">
        <w:rPr>
          <w:rStyle w:val="10"/>
          <w:rFonts w:ascii="Times New Roman" w:hAnsi="Times New Roman"/>
          <w:b w:val="0"/>
          <w:sz w:val="22"/>
          <w:szCs w:val="22"/>
        </w:rPr>
        <w:t>№173(8105) от 20.09.2025</w:t>
      </w:r>
      <w:r w:rsidR="00340397" w:rsidRPr="00337D7C">
        <w:rPr>
          <w:rStyle w:val="10"/>
          <w:rFonts w:ascii="Times New Roman" w:hAnsi="Times New Roman"/>
          <w:b w:val="0"/>
          <w:sz w:val="22"/>
          <w:szCs w:val="22"/>
        </w:rPr>
        <w:t>.,</w:t>
      </w:r>
      <w:r w:rsidR="00340397">
        <w:rPr>
          <w:rFonts w:eastAsia="Times New Roman"/>
          <w:kern w:val="2"/>
        </w:rPr>
        <w:t xml:space="preserve"> размещено на сайте ЕФРСБ Сообщение </w:t>
      </w:r>
      <w:r w:rsidR="00337D7C" w:rsidRPr="00337D7C">
        <w:rPr>
          <w:rStyle w:val="afc"/>
          <w:rFonts w:ascii="Times New Roman" w:hAnsi="Times New Roman"/>
          <w:b w:val="0"/>
          <w:sz w:val="22"/>
          <w:szCs w:val="22"/>
        </w:rPr>
        <w:t>№19486085 от 11.09.2025г.</w:t>
      </w:r>
    </w:p>
    <w:p w:rsidR="005370A4" w:rsidRPr="007E4121" w:rsidRDefault="005370A4" w:rsidP="00337D7C">
      <w:pPr>
        <w:pStyle w:val="29"/>
        <w:tabs>
          <w:tab w:val="left" w:pos="1309"/>
        </w:tabs>
        <w:ind w:left="0" w:firstLine="0"/>
        <w:jc w:val="both"/>
        <w:rPr>
          <w:color w:val="FF0000"/>
          <w:sz w:val="22"/>
          <w:szCs w:val="22"/>
        </w:rPr>
      </w:pPr>
      <w:r w:rsidRPr="007E4121">
        <w:rPr>
          <w:sz w:val="22"/>
          <w:szCs w:val="22"/>
        </w:rPr>
        <w:t>1.</w:t>
      </w:r>
      <w:r w:rsidR="00337D7C">
        <w:rPr>
          <w:sz w:val="22"/>
          <w:szCs w:val="22"/>
        </w:rPr>
        <w:t>3</w:t>
      </w:r>
      <w:r w:rsidRPr="007E4121">
        <w:rPr>
          <w:sz w:val="22"/>
          <w:szCs w:val="22"/>
        </w:rPr>
        <w:t xml:space="preserve">. Настоящее Положение определяет порядок, сроки и условия продажи имущества, принадлежащего </w:t>
      </w:r>
      <w:proofErr w:type="spellStart"/>
      <w:r w:rsidR="008743A3" w:rsidRPr="00337D7C">
        <w:rPr>
          <w:sz w:val="22"/>
          <w:szCs w:val="22"/>
        </w:rPr>
        <w:t>Каптюх</w:t>
      </w:r>
      <w:proofErr w:type="spellEnd"/>
      <w:r w:rsidR="008743A3" w:rsidRPr="00337D7C">
        <w:rPr>
          <w:sz w:val="22"/>
          <w:szCs w:val="22"/>
        </w:rPr>
        <w:t xml:space="preserve"> Галин</w:t>
      </w:r>
      <w:r w:rsidR="008743A3">
        <w:rPr>
          <w:sz w:val="22"/>
          <w:szCs w:val="22"/>
        </w:rPr>
        <w:t>е</w:t>
      </w:r>
      <w:r w:rsidR="008743A3" w:rsidRPr="00337D7C">
        <w:rPr>
          <w:sz w:val="22"/>
          <w:szCs w:val="22"/>
        </w:rPr>
        <w:t xml:space="preserve"> Васильевн</w:t>
      </w:r>
      <w:r w:rsidR="008743A3">
        <w:rPr>
          <w:sz w:val="22"/>
          <w:szCs w:val="22"/>
        </w:rPr>
        <w:t>е</w:t>
      </w:r>
      <w:r w:rsidRPr="007E4121">
        <w:rPr>
          <w:sz w:val="22"/>
          <w:szCs w:val="22"/>
        </w:rPr>
        <w:t>, как поименованного в настоящем Положении, так и возникшего в будущем,</w:t>
      </w:r>
      <w:r w:rsidRPr="007E4121">
        <w:rPr>
          <w:color w:val="FF0000"/>
          <w:sz w:val="22"/>
          <w:szCs w:val="22"/>
        </w:rPr>
        <w:t xml:space="preserve"> </w:t>
      </w:r>
      <w:r w:rsidRPr="007E4121">
        <w:rPr>
          <w:color w:val="000000"/>
          <w:sz w:val="22"/>
          <w:szCs w:val="22"/>
        </w:rPr>
        <w:t>и</w:t>
      </w:r>
      <w:r w:rsidRPr="007E4121">
        <w:rPr>
          <w:color w:val="FF0000"/>
          <w:sz w:val="22"/>
          <w:szCs w:val="22"/>
        </w:rPr>
        <w:t xml:space="preserve"> </w:t>
      </w:r>
      <w:r w:rsidRPr="007E4121">
        <w:rPr>
          <w:sz w:val="22"/>
          <w:szCs w:val="22"/>
        </w:rPr>
        <w:t xml:space="preserve">проведения торгов. </w:t>
      </w:r>
    </w:p>
    <w:p w:rsidR="005370A4" w:rsidRDefault="005370A4">
      <w:pPr>
        <w:pStyle w:val="2"/>
        <w:numPr>
          <w:ilvl w:val="0"/>
          <w:numId w:val="2"/>
        </w:numPr>
        <w:tabs>
          <w:tab w:val="left" w:pos="360"/>
        </w:tabs>
        <w:jc w:val="center"/>
        <w:rPr>
          <w:rFonts w:ascii="Times New Roman" w:hAnsi="Times New Roman"/>
          <w:i w:val="0"/>
          <w:sz w:val="22"/>
          <w:szCs w:val="22"/>
        </w:rPr>
      </w:pPr>
      <w:bookmarkStart w:id="1" w:name="_Toc289273704"/>
      <w:r>
        <w:rPr>
          <w:rFonts w:ascii="Times New Roman" w:hAnsi="Times New Roman"/>
          <w:i w:val="0"/>
          <w:sz w:val="22"/>
          <w:szCs w:val="22"/>
        </w:rPr>
        <w:t>Сокращения и Термины</w:t>
      </w:r>
      <w:bookmarkEnd w:id="1"/>
    </w:p>
    <w:p w:rsidR="005370A4" w:rsidRDefault="005370A4">
      <w:pPr>
        <w:pStyle w:val="29"/>
        <w:numPr>
          <w:ilvl w:val="1"/>
          <w:numId w:val="2"/>
        </w:numPr>
        <w:tabs>
          <w:tab w:val="left" w:pos="432"/>
          <w:tab w:val="left" w:pos="1309"/>
        </w:tabs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Заявитель</w:t>
      </w:r>
      <w:r>
        <w:rPr>
          <w:sz w:val="22"/>
          <w:szCs w:val="22"/>
        </w:rPr>
        <w:t xml:space="preserve"> - юридическое или физическое лицо, направившее заявку на участие в продаже имущества.</w:t>
      </w:r>
    </w:p>
    <w:p w:rsidR="005370A4" w:rsidRDefault="005370A4">
      <w:pPr>
        <w:pStyle w:val="29"/>
        <w:numPr>
          <w:ilvl w:val="1"/>
          <w:numId w:val="2"/>
        </w:numPr>
        <w:tabs>
          <w:tab w:val="left" w:pos="432"/>
          <w:tab w:val="left" w:pos="1309"/>
        </w:tabs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Закон о банкротстве </w:t>
      </w:r>
      <w:r>
        <w:rPr>
          <w:sz w:val="22"/>
          <w:szCs w:val="22"/>
        </w:rPr>
        <w:t>– Федеральный закон «О несостоятельности (банкротстве)» от 26.10.2002 № 127-ФЗ.</w:t>
      </w:r>
    </w:p>
    <w:p w:rsidR="005370A4" w:rsidRDefault="005370A4">
      <w:pPr>
        <w:pStyle w:val="29"/>
        <w:numPr>
          <w:ilvl w:val="1"/>
          <w:numId w:val="2"/>
        </w:numPr>
        <w:tabs>
          <w:tab w:val="left" w:pos="432"/>
          <w:tab w:val="left" w:pos="1309"/>
        </w:tabs>
        <w:ind w:left="0" w:firstLine="71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Организатор продажи имущества</w:t>
      </w:r>
      <w:r>
        <w:rPr>
          <w:sz w:val="22"/>
          <w:szCs w:val="22"/>
        </w:rPr>
        <w:t xml:space="preserve"> – финансовый управляющий должника</w:t>
      </w:r>
      <w:r w:rsidR="00215392">
        <w:rPr>
          <w:sz w:val="22"/>
          <w:szCs w:val="22"/>
        </w:rPr>
        <w:t>,</w:t>
      </w:r>
      <w:r w:rsidR="00215392" w:rsidRPr="00215392">
        <w:rPr>
          <w:sz w:val="22"/>
          <w:szCs w:val="22"/>
        </w:rPr>
        <w:t xml:space="preserve"> </w:t>
      </w:r>
      <w:r w:rsidR="00215392">
        <w:rPr>
          <w:sz w:val="22"/>
          <w:szCs w:val="22"/>
        </w:rPr>
        <w:t xml:space="preserve">адрес электронной </w:t>
      </w:r>
      <w:r w:rsidR="00215392" w:rsidRPr="00FF21DB">
        <w:rPr>
          <w:sz w:val="22"/>
          <w:szCs w:val="22"/>
        </w:rPr>
        <w:t>почты</w:t>
      </w:r>
      <w:r w:rsidR="00221443">
        <w:rPr>
          <w:sz w:val="22"/>
          <w:szCs w:val="22"/>
        </w:rPr>
        <w:t xml:space="preserve">  </w:t>
      </w:r>
      <w:proofErr w:type="spellStart"/>
      <w:r w:rsidR="00221443">
        <w:rPr>
          <w:sz w:val="22"/>
          <w:szCs w:val="22"/>
          <w:lang w:val="en-US"/>
        </w:rPr>
        <w:t>ava</w:t>
      </w:r>
      <w:proofErr w:type="spellEnd"/>
      <w:r w:rsidR="00221443" w:rsidRPr="00221443">
        <w:rPr>
          <w:sz w:val="22"/>
          <w:szCs w:val="22"/>
        </w:rPr>
        <w:t>68@</w:t>
      </w:r>
      <w:r w:rsidR="00221443">
        <w:rPr>
          <w:sz w:val="22"/>
          <w:szCs w:val="22"/>
          <w:lang w:val="en-US"/>
        </w:rPr>
        <w:t>mail</w:t>
      </w:r>
      <w:r w:rsidR="00221443" w:rsidRPr="00221443">
        <w:rPr>
          <w:sz w:val="22"/>
          <w:szCs w:val="22"/>
        </w:rPr>
        <w:t>.</w:t>
      </w:r>
      <w:proofErr w:type="spellStart"/>
      <w:r w:rsidR="00221443">
        <w:rPr>
          <w:sz w:val="22"/>
          <w:szCs w:val="22"/>
          <w:lang w:val="en-US"/>
        </w:rPr>
        <w:t>ru</w:t>
      </w:r>
      <w:proofErr w:type="spellEnd"/>
      <w:r w:rsidR="00215392">
        <w:rPr>
          <w:sz w:val="22"/>
          <w:szCs w:val="22"/>
        </w:rPr>
        <w:t>, тел 89</w:t>
      </w:r>
      <w:r w:rsidR="00221443">
        <w:rPr>
          <w:sz w:val="22"/>
          <w:szCs w:val="22"/>
        </w:rPr>
        <w:t>604604441.</w:t>
      </w:r>
    </w:p>
    <w:p w:rsidR="005370A4" w:rsidRPr="001F6CD2" w:rsidRDefault="005370A4">
      <w:pPr>
        <w:pStyle w:val="29"/>
        <w:numPr>
          <w:ilvl w:val="1"/>
          <w:numId w:val="2"/>
        </w:numPr>
        <w:tabs>
          <w:tab w:val="left" w:pos="432"/>
          <w:tab w:val="left" w:pos="1309"/>
        </w:tabs>
        <w:ind w:left="0" w:firstLine="71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Положение</w:t>
      </w:r>
      <w:r>
        <w:rPr>
          <w:sz w:val="22"/>
          <w:szCs w:val="22"/>
        </w:rPr>
        <w:t xml:space="preserve"> – настоящее положение о порядке, сроках и условиях проведения реализации имущества.</w:t>
      </w:r>
    </w:p>
    <w:p w:rsidR="00487D93" w:rsidRPr="00487D93" w:rsidRDefault="00AD77C9" w:rsidP="00AD77C9">
      <w:pPr>
        <w:keepNext/>
        <w:spacing w:before="240" w:after="60"/>
        <w:ind w:left="720"/>
        <w:jc w:val="center"/>
        <w:outlineLvl w:val="2"/>
        <w:rPr>
          <w:rFonts w:ascii="Times New Roman" w:eastAsia="Times New Roman" w:hAnsi="Times New Roman"/>
          <w:b/>
          <w:bCs/>
          <w:i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3. </w:t>
      </w:r>
      <w:r w:rsidR="00487D93">
        <w:rPr>
          <w:rFonts w:ascii="Times New Roman" w:eastAsia="Times New Roman" w:hAnsi="Times New Roman"/>
          <w:b/>
          <w:bCs/>
          <w:sz w:val="22"/>
          <w:szCs w:val="22"/>
        </w:rPr>
        <w:t>Продажа</w:t>
      </w:r>
      <w:r w:rsidR="00487D93" w:rsidRPr="001A03EF">
        <w:rPr>
          <w:rFonts w:ascii="Times New Roman" w:eastAsia="Times New Roman" w:hAnsi="Times New Roman"/>
          <w:b/>
          <w:bCs/>
          <w:sz w:val="22"/>
          <w:szCs w:val="22"/>
        </w:rPr>
        <w:t xml:space="preserve"> имущества, </w:t>
      </w:r>
      <w:r w:rsidR="00487D93" w:rsidRPr="00487D93">
        <w:rPr>
          <w:rFonts w:ascii="Times New Roman" w:eastAsia="Times New Roman" w:hAnsi="Times New Roman" w:hint="eastAsia"/>
          <w:b/>
          <w:bCs/>
          <w:sz w:val="22"/>
          <w:szCs w:val="22"/>
        </w:rPr>
        <w:t>по цене наибольшего предложения</w:t>
      </w:r>
    </w:p>
    <w:p w:rsidR="00FE2FE6" w:rsidRDefault="00AD77C9" w:rsidP="00FE2FE6">
      <w:pPr>
        <w:pStyle w:val="aff7"/>
        <w:ind w:firstLine="708"/>
        <w:jc w:val="both"/>
      </w:pPr>
      <w:r>
        <w:rPr>
          <w:bCs/>
          <w:sz w:val="22"/>
          <w:szCs w:val="22"/>
        </w:rPr>
        <w:t>3</w:t>
      </w:r>
      <w:r w:rsidR="00487D93" w:rsidRPr="00487D93">
        <w:rPr>
          <w:bCs/>
          <w:sz w:val="22"/>
          <w:szCs w:val="22"/>
        </w:rPr>
        <w:t xml:space="preserve">.1. </w:t>
      </w:r>
      <w:r w:rsidR="00FE2FE6" w:rsidRPr="00C50E19">
        <w:t>. Предметом продажи является следующее имущество должника</w:t>
      </w:r>
      <w:r w:rsidR="00FE5A8A">
        <w:t xml:space="preserve"> </w:t>
      </w:r>
      <w:proofErr w:type="spellStart"/>
      <w:r w:rsidR="00A00B60">
        <w:t>Каптюх</w:t>
      </w:r>
      <w:proofErr w:type="spellEnd"/>
      <w:r w:rsidR="00A00B60">
        <w:t xml:space="preserve"> Г.</w:t>
      </w:r>
      <w:r w:rsidR="00FE5A8A">
        <w:t>В.</w:t>
      </w:r>
      <w:r w:rsidR="00FE2FE6">
        <w:t>,</w:t>
      </w:r>
      <w:r w:rsidR="00FE2FE6" w:rsidRPr="00C50E19">
        <w:t xml:space="preserve"> не обеспеченное залогом:</w:t>
      </w:r>
    </w:p>
    <w:p w:rsidR="00A00B60" w:rsidRDefault="00A00B60" w:rsidP="00A00B60">
      <w:pPr>
        <w:pStyle w:val="29"/>
        <w:tabs>
          <w:tab w:val="left" w:pos="0"/>
        </w:tabs>
        <w:ind w:left="0" w:right="-26" w:firstLine="283"/>
        <w:jc w:val="both"/>
      </w:pPr>
      <w:r>
        <w:t xml:space="preserve">      </w:t>
      </w:r>
      <w:r w:rsidRPr="00CA02E1">
        <w:t xml:space="preserve">Права требования (дебиторская задолженность) </w:t>
      </w:r>
      <w:proofErr w:type="spellStart"/>
      <w:r>
        <w:t>Каптюх</w:t>
      </w:r>
      <w:proofErr w:type="spellEnd"/>
      <w:r>
        <w:t xml:space="preserve"> Галины Васильевны к </w:t>
      </w:r>
      <w:proofErr w:type="spellStart"/>
      <w:r>
        <w:t>Бехбудуву</w:t>
      </w:r>
      <w:proofErr w:type="spellEnd"/>
      <w:r>
        <w:t xml:space="preserve">  Сахибу </w:t>
      </w:r>
      <w:proofErr w:type="spellStart"/>
      <w:r>
        <w:t>Рамизовичу</w:t>
      </w:r>
      <w:proofErr w:type="spellEnd"/>
      <w:r>
        <w:t xml:space="preserve"> </w:t>
      </w:r>
      <w:proofErr w:type="spellStart"/>
      <w:r>
        <w:t>оглы</w:t>
      </w:r>
      <w:proofErr w:type="spellEnd"/>
      <w:r>
        <w:t xml:space="preserve"> (11.01.1961 года рождения, </w:t>
      </w:r>
      <w:r w:rsidRPr="00F430D8">
        <w:t>ИНН 6</w:t>
      </w:r>
      <w:r>
        <w:t>15403938850</w:t>
      </w:r>
      <w:r w:rsidRPr="00F430D8">
        <w:t xml:space="preserve">) в </w:t>
      </w:r>
      <w:r w:rsidRPr="00F430D8">
        <w:rPr>
          <w:bCs/>
        </w:rPr>
        <w:t xml:space="preserve"> размере </w:t>
      </w:r>
      <w:r>
        <w:rPr>
          <w:bCs/>
        </w:rPr>
        <w:t xml:space="preserve">933000 </w:t>
      </w:r>
      <w:r w:rsidRPr="00F430D8">
        <w:rPr>
          <w:bCs/>
        </w:rPr>
        <w:t>рублей</w:t>
      </w:r>
      <w:r w:rsidRPr="00CA02E1">
        <w:t xml:space="preserve">.  Начальная цена Лота №1 –  составляет </w:t>
      </w:r>
      <w:r>
        <w:t xml:space="preserve">933000 </w:t>
      </w:r>
      <w:r w:rsidRPr="00CA02E1">
        <w:t xml:space="preserve">рублей.       </w:t>
      </w:r>
    </w:p>
    <w:p w:rsidR="00A00B60" w:rsidRDefault="00A00B60" w:rsidP="00A00B60">
      <w:pPr>
        <w:pStyle w:val="29"/>
        <w:tabs>
          <w:tab w:val="left" w:pos="0"/>
        </w:tabs>
        <w:ind w:left="0" w:right="-26" w:firstLine="283"/>
        <w:jc w:val="both"/>
      </w:pPr>
      <w:r w:rsidRPr="004863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34102">
        <w:rPr>
          <w:sz w:val="22"/>
          <w:szCs w:val="22"/>
        </w:rPr>
        <w:t xml:space="preserve">   Право требования подтверждено  </w:t>
      </w:r>
      <w:r>
        <w:rPr>
          <w:sz w:val="22"/>
          <w:szCs w:val="22"/>
        </w:rPr>
        <w:t>Заочным Решением Таганрогского городского суда  Ростовской области от 22 декабря 2022г. по делу №2-6419/2022.</w:t>
      </w:r>
      <w:r>
        <w:t xml:space="preserve"> </w:t>
      </w:r>
    </w:p>
    <w:p w:rsidR="00FE2FE6" w:rsidRPr="00C50E19" w:rsidRDefault="00FE2FE6" w:rsidP="00A00B60">
      <w:pPr>
        <w:pStyle w:val="aff8"/>
        <w:spacing w:before="0" w:beforeAutospacing="0" w:after="0" w:afterAutospacing="0"/>
        <w:ind w:right="-28" w:firstLine="567"/>
        <w:jc w:val="both"/>
      </w:pPr>
      <w:r w:rsidRPr="00C50E19">
        <w:t>Сроки продажи определяются в соответствии с минимальными сроками, установленными действующим законодательством.</w:t>
      </w:r>
    </w:p>
    <w:p w:rsidR="00FE2FE6" w:rsidRPr="00C50E19" w:rsidRDefault="007E4121" w:rsidP="00A00B60">
      <w:pPr>
        <w:pStyle w:val="aff7"/>
        <w:ind w:firstLine="708"/>
        <w:jc w:val="both"/>
        <w:rPr>
          <w:lang w:eastAsia="ru-RU"/>
        </w:rPr>
      </w:pPr>
      <w:r>
        <w:t>3.</w:t>
      </w:r>
      <w:r w:rsidR="00FE2FE6" w:rsidRPr="00C50E19">
        <w:t xml:space="preserve">2. </w:t>
      </w:r>
      <w:r w:rsidR="00FE2FE6" w:rsidRPr="00C50E19">
        <w:rPr>
          <w:lang w:eastAsia="ru-RU"/>
        </w:rPr>
        <w:t>Продажа имущества должника осуществляется в порядке, установленном статьями 110, 111, 112, 139,</w:t>
      </w:r>
      <w:r w:rsidR="00FE2FE6" w:rsidRPr="00C50E19">
        <w:t xml:space="preserve"> </w:t>
      </w:r>
      <w:r w:rsidR="00FE2FE6" w:rsidRPr="00C50E19">
        <w:rPr>
          <w:lang w:eastAsia="ru-RU"/>
        </w:rPr>
        <w:t xml:space="preserve">213.26 Федерального закона от 26.10.2002 № 127-ФЗ </w:t>
      </w:r>
      <w:r w:rsidR="00FE2FE6">
        <w:rPr>
          <w:lang w:eastAsia="ru-RU"/>
        </w:rPr>
        <w:t>«</w:t>
      </w:r>
      <w:r w:rsidR="00FE2FE6" w:rsidRPr="00C50E19">
        <w:rPr>
          <w:lang w:eastAsia="ru-RU"/>
        </w:rPr>
        <w:t>О несостоятельности (банкротстве)</w:t>
      </w:r>
      <w:r w:rsidR="00FE2FE6">
        <w:rPr>
          <w:lang w:eastAsia="ru-RU"/>
        </w:rPr>
        <w:t>»</w:t>
      </w:r>
      <w:r w:rsidR="00FE2FE6" w:rsidRPr="00C50E19">
        <w:rPr>
          <w:lang w:eastAsia="ru-RU"/>
        </w:rPr>
        <w:t xml:space="preserve"> (далее – Закон).</w:t>
      </w:r>
    </w:p>
    <w:p w:rsidR="00FE2FE6" w:rsidRPr="00C50E19" w:rsidRDefault="00FE2FE6" w:rsidP="00FE2FE6">
      <w:pPr>
        <w:pStyle w:val="aff7"/>
        <w:ind w:firstLine="708"/>
        <w:jc w:val="both"/>
        <w:rPr>
          <w:lang w:eastAsia="ru-RU"/>
        </w:rPr>
      </w:pPr>
      <w:r w:rsidRPr="00C50E19">
        <w:rPr>
          <w:lang w:eastAsia="ru-RU"/>
        </w:rPr>
        <w:t>Продажа имущества должника осуществляется по лотам.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 xml:space="preserve">3. </w:t>
      </w:r>
      <w:proofErr w:type="gramStart"/>
      <w:r w:rsidR="00FE2FE6" w:rsidRPr="00C50E19">
        <w:rPr>
          <w:lang w:eastAsia="ru-RU"/>
        </w:rPr>
        <w:t>На открытые торги в форме аукциона с открытой формой представления предложений о цене имущества по соответствующим лотам</w:t>
      </w:r>
      <w:proofErr w:type="gramEnd"/>
      <w:r w:rsidR="00FE2FE6" w:rsidRPr="00C50E19">
        <w:rPr>
          <w:lang w:eastAsia="ru-RU"/>
        </w:rPr>
        <w:t>, определенным финансовым управляющим, выставляется имущество Должника, указанное в п. 1 настоящего Положения, в соответствии с нормами, предусмотренными статьей 110 Закона.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>4. Начальная цена имущества Должника, выставляемого на торги, устанавливается равной</w:t>
      </w:r>
      <w:r w:rsidR="00FE2FE6">
        <w:rPr>
          <w:lang w:eastAsia="ru-RU"/>
        </w:rPr>
        <w:t xml:space="preserve">  </w:t>
      </w:r>
      <w:r w:rsidR="007C3184">
        <w:t xml:space="preserve">933 000 </w:t>
      </w:r>
      <w:r w:rsidR="007C3184" w:rsidRPr="00CA02E1">
        <w:t xml:space="preserve">рублей.       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>5. Размер задатка на торгах в форме аукциона устанавливается в размере  двадцати процентов (20%) от начальной цены, шаг аукциона (торгов) – пять процентов (5%) от начальной цены лота. Аукционные торги проводятся на повышение на шаг торгов после каждого объявления следующей цены лота.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3.</w:t>
      </w:r>
      <w:r w:rsidR="00FE2FE6" w:rsidRPr="00C50E19">
        <w:rPr>
          <w:lang w:eastAsia="ru-RU"/>
        </w:rPr>
        <w:t xml:space="preserve">6. В силу пункта 18 статьи 110 Закона в случае признания торгов </w:t>
      </w:r>
      <w:proofErr w:type="gramStart"/>
      <w:r w:rsidR="00FE2FE6" w:rsidRPr="00C50E19">
        <w:rPr>
          <w:lang w:eastAsia="ru-RU"/>
        </w:rPr>
        <w:t>несостоявшимися</w:t>
      </w:r>
      <w:proofErr w:type="gramEnd"/>
      <w:r w:rsidR="00FE2FE6" w:rsidRPr="00C50E19">
        <w:rPr>
          <w:lang w:eastAsia="ru-RU"/>
        </w:rPr>
        <w:t xml:space="preserve"> и </w:t>
      </w:r>
      <w:proofErr w:type="spellStart"/>
      <w:r w:rsidR="00FE2FE6" w:rsidRPr="00C50E19">
        <w:rPr>
          <w:lang w:eastAsia="ru-RU"/>
        </w:rPr>
        <w:t>незаключения</w:t>
      </w:r>
      <w:proofErr w:type="spellEnd"/>
      <w:r w:rsidR="00FE2FE6" w:rsidRPr="00C50E19">
        <w:rPr>
          <w:lang w:eastAsia="ru-RU"/>
        </w:rPr>
        <w:t xml:space="preserve"> договора купли-продажи с единственным участником торгов, а также в случае </w:t>
      </w:r>
      <w:proofErr w:type="spellStart"/>
      <w:r w:rsidR="00FE2FE6" w:rsidRPr="00C50E19">
        <w:rPr>
          <w:lang w:eastAsia="ru-RU"/>
        </w:rPr>
        <w:t>незаключения</w:t>
      </w:r>
      <w:proofErr w:type="spellEnd"/>
      <w:r w:rsidR="00FE2FE6" w:rsidRPr="00C50E19">
        <w:rPr>
          <w:lang w:eastAsia="ru-RU"/>
        </w:rPr>
        <w:t xml:space="preserve"> договора купли-продажи имущества по результатам торгов проводятся повторные торги имуществом Должника. </w:t>
      </w:r>
    </w:p>
    <w:p w:rsidR="00FE2FE6" w:rsidRPr="00C50E19" w:rsidRDefault="00FE2FE6" w:rsidP="00FE2FE6">
      <w:pPr>
        <w:pStyle w:val="aff7"/>
        <w:ind w:firstLine="708"/>
        <w:jc w:val="both"/>
        <w:rPr>
          <w:lang w:eastAsia="ru-RU"/>
        </w:rPr>
      </w:pPr>
      <w:r w:rsidRPr="00C50E19">
        <w:rPr>
          <w:lang w:eastAsia="ru-RU"/>
        </w:rPr>
        <w:t>Повторные торги проводятся в порядке, предусмотренном пунктами 2-5 настоящего Положения.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 xml:space="preserve">7. В соответствии с пунктом 4 статьи 139 Закона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="00FE2FE6" w:rsidRPr="00C50E19">
        <w:rPr>
          <w:lang w:eastAsia="ru-RU"/>
        </w:rPr>
        <w:t>незаключения</w:t>
      </w:r>
      <w:proofErr w:type="spellEnd"/>
      <w:r w:rsidR="00FE2FE6" w:rsidRPr="00C50E19">
        <w:rPr>
          <w:lang w:eastAsia="ru-RU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:rsidR="00FE2FE6" w:rsidRPr="00426260" w:rsidRDefault="00FE2FE6" w:rsidP="00FE2FE6">
      <w:pPr>
        <w:pStyle w:val="aff7"/>
        <w:ind w:firstLine="708"/>
        <w:jc w:val="both"/>
      </w:pPr>
      <w:r w:rsidRPr="00C50E19">
        <w:t xml:space="preserve">При этом </w:t>
      </w:r>
      <w:r w:rsidRPr="00426260">
        <w:t>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FE2FE6" w:rsidRPr="002F38DA" w:rsidRDefault="007E4121" w:rsidP="00FE2FE6">
      <w:pPr>
        <w:pStyle w:val="aff7"/>
        <w:ind w:firstLine="708"/>
        <w:jc w:val="both"/>
        <w:rPr>
          <w:color w:val="FF0000"/>
        </w:rPr>
      </w:pPr>
      <w:r>
        <w:t>3.</w:t>
      </w:r>
      <w:r w:rsidR="00FE2FE6" w:rsidRPr="00426260">
        <w:t xml:space="preserve">8. При продаже имущества путем </w:t>
      </w:r>
      <w:r w:rsidR="00FE2FE6" w:rsidRPr="002F38DA">
        <w:t>публичного предложения начальная цена последовательно</w:t>
      </w:r>
      <w:proofErr w:type="gramStart"/>
      <w:r w:rsidR="00FE2FE6" w:rsidRPr="002F38DA">
        <w:t xml:space="preserve"> </w:t>
      </w:r>
      <w:r w:rsidR="00FE2FE6" w:rsidRPr="002F38DA">
        <w:rPr>
          <w:rFonts w:ascii="Tahoma" w:hAnsi="Tahoma" w:cs="Tahoma"/>
          <w:sz w:val="9"/>
          <w:szCs w:val="9"/>
          <w:shd w:val="clear" w:color="auto" w:fill="EAF1F7"/>
        </w:rPr>
        <w:t>.</w:t>
      </w:r>
      <w:proofErr w:type="gramEnd"/>
      <w:r w:rsidR="00FE2FE6" w:rsidRPr="002F38DA">
        <w:t xml:space="preserve">снижается  каждые </w:t>
      </w:r>
      <w:r w:rsidR="00FE2FE6" w:rsidRPr="002F38DA">
        <w:rPr>
          <w:shd w:val="clear" w:color="auto" w:fill="EAF1F7"/>
        </w:rPr>
        <w:t>3 (три) календарных дня с момента начала торгов в форме публичного предложения, шаг снижения</w:t>
      </w:r>
      <w:r w:rsidR="00FE2FE6" w:rsidRPr="002F38DA">
        <w:rPr>
          <w:color w:val="333333"/>
          <w:shd w:val="clear" w:color="auto" w:fill="EAF1F7"/>
        </w:rPr>
        <w:t xml:space="preserve"> - 10% процентов от начальной продажной цены, установленной на повторных торгах.</w:t>
      </w:r>
      <w:r w:rsidR="00FE2FE6" w:rsidRPr="002F38DA">
        <w:rPr>
          <w:color w:val="FF0000"/>
        </w:rPr>
        <w:t xml:space="preserve"> </w:t>
      </w:r>
    </w:p>
    <w:p w:rsidR="00FE2FE6" w:rsidRPr="00C50E19" w:rsidRDefault="00FE2FE6" w:rsidP="00FE2FE6">
      <w:pPr>
        <w:pStyle w:val="aff7"/>
        <w:ind w:firstLine="708"/>
        <w:jc w:val="both"/>
      </w:pPr>
      <w:r w:rsidRPr="002F38DA">
        <w:t>Размер задатка для участия в торгах в форме публичного предложения устанавливается в размере двадцати процентов от цены</w:t>
      </w:r>
      <w:r w:rsidRPr="00C50E19">
        <w:t>, действующей в установленный период снижения цены.</w:t>
      </w:r>
    </w:p>
    <w:p w:rsidR="00FE2FE6" w:rsidRPr="00C50E19" w:rsidRDefault="007E4121" w:rsidP="00FE2FE6">
      <w:pPr>
        <w:pStyle w:val="aff7"/>
        <w:ind w:firstLine="708"/>
        <w:jc w:val="both"/>
      </w:pPr>
      <w:r>
        <w:t>3.</w:t>
      </w:r>
      <w:r w:rsidR="00FE2FE6" w:rsidRPr="00C50E19">
        <w:t xml:space="preserve">9. </w:t>
      </w:r>
      <w:proofErr w:type="gramStart"/>
      <w:r w:rsidR="00FE2FE6" w:rsidRPr="00C50E19">
        <w:t>Торги по продаже имущества должника проводятся в электронной</w:t>
      </w:r>
      <w:r w:rsidR="00FE2FE6">
        <w:t xml:space="preserve"> форме на электронной площадке </w:t>
      </w:r>
      <w:r w:rsidR="00FE2FE6" w:rsidRPr="00AE1791">
        <w:t xml:space="preserve"> </w:t>
      </w:r>
      <w:proofErr w:type="spellStart"/>
      <w:r w:rsidR="00FE2FE6" w:rsidRPr="00AE1791">
        <w:t>uTender</w:t>
      </w:r>
      <w:proofErr w:type="spellEnd"/>
      <w:r w:rsidR="00FE2FE6" w:rsidRPr="00AE1791">
        <w:t xml:space="preserve"> расположенной в сети Интернет по адресу </w:t>
      </w:r>
      <w:proofErr w:type="spellStart"/>
      <w:r w:rsidR="00FE2FE6" w:rsidRPr="00AE1791">
        <w:t>www.uTender.ru</w:t>
      </w:r>
      <w:proofErr w:type="spellEnd"/>
      <w:r w:rsidR="00FE2FE6" w:rsidRPr="00AE1791">
        <w:t xml:space="preserve"> </w:t>
      </w:r>
      <w:r w:rsidR="00FE2FE6">
        <w:t xml:space="preserve">и </w:t>
      </w:r>
      <w:r w:rsidR="00FE2FE6" w:rsidRPr="00C50E19">
        <w:t>соответствующей требованиям, установленным п. 1 ст. 20.3 и п. 20 ст. 110 Закона о банкротстве, а также требованиям 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</w:t>
      </w:r>
      <w:proofErr w:type="gramEnd"/>
      <w:r w:rsidR="00FE2FE6" w:rsidRPr="00C50E19">
        <w:t xml:space="preserve"> проведения торгов в электронной форме по продаже имущества или предприятия должников в ходе процедур, применяемых в деле о банкротстве, изложенным в Приложении №2 к приказу Минэкономразвития России от 23.07.2015г. №495.</w:t>
      </w:r>
    </w:p>
    <w:p w:rsidR="00FE2FE6" w:rsidRPr="00C50E19" w:rsidRDefault="007E4121" w:rsidP="00FE2FE6">
      <w:pPr>
        <w:pStyle w:val="aff7"/>
        <w:ind w:firstLine="708"/>
        <w:jc w:val="both"/>
      </w:pPr>
      <w:r>
        <w:t>3.</w:t>
      </w:r>
      <w:r w:rsidR="00FE2FE6" w:rsidRPr="00C50E19">
        <w:t>10. Организатором торгов выступает финансовый управляющий.</w:t>
      </w:r>
    </w:p>
    <w:p w:rsidR="00FE2FE6" w:rsidRPr="00C50E19" w:rsidRDefault="007E4121" w:rsidP="00FE2FE6">
      <w:pPr>
        <w:pStyle w:val="aff7"/>
        <w:ind w:firstLine="708"/>
        <w:jc w:val="both"/>
      </w:pPr>
      <w:r>
        <w:t>3.</w:t>
      </w:r>
      <w:r w:rsidR="00FE2FE6" w:rsidRPr="00C50E19">
        <w:t xml:space="preserve">11. Сведения о торгах и их условия публикуются организатором торгов в Едином федеральном реестре сведений о банкротстве на сайте </w:t>
      </w:r>
      <w:proofErr w:type="spellStart"/>
      <w:r w:rsidR="00FE2FE6" w:rsidRPr="00C50E19">
        <w:t>www.fedresurs.ru</w:t>
      </w:r>
      <w:proofErr w:type="spellEnd"/>
      <w:r w:rsidR="00FE2FE6" w:rsidRPr="00C50E19">
        <w:t xml:space="preserve"> в сети </w:t>
      </w:r>
      <w:r w:rsidR="00FE2FE6">
        <w:t>«</w:t>
      </w:r>
      <w:r w:rsidR="00FE2FE6" w:rsidRPr="00C50E19">
        <w:t>интернет</w:t>
      </w:r>
      <w:r w:rsidR="00FE2FE6">
        <w:t>»</w:t>
      </w:r>
      <w:r w:rsidR="00FE2FE6" w:rsidRPr="00C50E19">
        <w:t>, в сроки и объеме, предусмотренные требованиями действующего законодательства с учетом времени, необходимого для совершения участниками торгов и его организатором действий, предусмотренных настоящим Положением.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t>3.</w:t>
      </w:r>
      <w:r w:rsidR="00FE2FE6" w:rsidRPr="00C50E19">
        <w:t xml:space="preserve">12. </w:t>
      </w:r>
      <w:proofErr w:type="gramStart"/>
      <w:r w:rsidR="00FE2FE6" w:rsidRPr="00C50E19">
        <w:rPr>
          <w:lang w:eastAsia="ru-RU"/>
        </w:rPr>
        <w:t>К участию в Торгах допускаются физические и юридические лица, зарегистрированные в установленном порядке на электронной площадке</w:t>
      </w:r>
      <w:r w:rsidR="00FE2FE6" w:rsidRPr="00C50E19">
        <w:rPr>
          <w:bCs/>
          <w:lang w:eastAsia="ru-RU"/>
        </w:rPr>
        <w:t xml:space="preserve">,  своевременно подавшие </w:t>
      </w:r>
      <w:r w:rsidR="00FE2FE6" w:rsidRPr="00C50E19">
        <w:rPr>
          <w:lang w:eastAsia="ru-RU"/>
        </w:rPr>
        <w:t>заявки, представившие надлежащим образом оформленные документы в соответствии с требованиями, установленными законодательством РФ, а также в соответствии с перечнем, объявленным в информационном сообщении, надлежащий размер задатка которых поступил в установленном в информационном сообщении порядке.</w:t>
      </w:r>
      <w:proofErr w:type="gramEnd"/>
    </w:p>
    <w:p w:rsidR="00FE2FE6" w:rsidRPr="00C50E19" w:rsidRDefault="007E4121" w:rsidP="00FE2FE6">
      <w:pPr>
        <w:pStyle w:val="aff7"/>
        <w:ind w:firstLine="708"/>
        <w:jc w:val="both"/>
        <w:rPr>
          <w:bCs/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 xml:space="preserve">13. </w:t>
      </w:r>
      <w:r w:rsidR="00FE2FE6" w:rsidRPr="00C50E19">
        <w:rPr>
          <w:bCs/>
          <w:lang w:eastAsia="ru-RU"/>
        </w:rPr>
        <w:t>Заявка на участие в торгах должна соответствовать требованиям, установленным Законом и указанным в сообщении о проведении торгов.</w:t>
      </w:r>
    </w:p>
    <w:p w:rsidR="00FE2FE6" w:rsidRPr="00C50E19" w:rsidRDefault="00FE2FE6" w:rsidP="00FE2FE6">
      <w:pPr>
        <w:pStyle w:val="aff7"/>
        <w:ind w:firstLine="708"/>
        <w:jc w:val="both"/>
        <w:rPr>
          <w:bCs/>
          <w:lang w:eastAsia="ru-RU"/>
        </w:rPr>
      </w:pPr>
      <w:r w:rsidRPr="00C50E19">
        <w:rPr>
          <w:bCs/>
          <w:lang w:eastAsia="ru-RU"/>
        </w:rPr>
        <w:t>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</w:t>
      </w:r>
    </w:p>
    <w:p w:rsidR="00FE2FE6" w:rsidRPr="00C50E19" w:rsidRDefault="00FE2FE6" w:rsidP="00FE2FE6">
      <w:pPr>
        <w:pStyle w:val="aff7"/>
        <w:ind w:firstLine="708"/>
        <w:jc w:val="both"/>
        <w:rPr>
          <w:bCs/>
          <w:lang w:eastAsia="ru-RU"/>
        </w:rPr>
      </w:pPr>
      <w:r w:rsidRPr="00C50E19">
        <w:rPr>
          <w:bCs/>
          <w:lang w:eastAsia="ru-RU"/>
        </w:rPr>
        <w:t xml:space="preserve"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</w:t>
      </w:r>
      <w:proofErr w:type="spellStart"/>
      <w:r w:rsidRPr="00C50E19">
        <w:rPr>
          <w:bCs/>
          <w:lang w:eastAsia="ru-RU"/>
        </w:rPr>
        <w:t>саморегулируемой</w:t>
      </w:r>
      <w:proofErr w:type="spellEnd"/>
      <w:r w:rsidRPr="00C50E19">
        <w:rPr>
          <w:bCs/>
          <w:lang w:eastAsia="ru-RU"/>
        </w:rPr>
        <w:t xml:space="preserve"> организации арбитражных управляющих, членом или руководителем которой является финансовый управляющий.</w:t>
      </w:r>
    </w:p>
    <w:p w:rsidR="00FE2FE6" w:rsidRPr="00C50E19" w:rsidRDefault="00FE2FE6" w:rsidP="00FE2FE6">
      <w:pPr>
        <w:pStyle w:val="aff7"/>
        <w:ind w:firstLine="708"/>
        <w:jc w:val="both"/>
        <w:rPr>
          <w:bCs/>
          <w:lang w:eastAsia="ru-RU"/>
        </w:rPr>
      </w:pPr>
      <w:proofErr w:type="gramStart"/>
      <w:r w:rsidRPr="00C50E19">
        <w:rPr>
          <w:bCs/>
          <w:lang w:eastAsia="ru-RU"/>
        </w:rPr>
        <w:t xml:space="preserve">К заявке на участие в торгах должны прилагаться следующие документы: выписка из единого государственного реестра юридических лиц (для юридического лица), выписка из </w:t>
      </w:r>
      <w:r w:rsidRPr="00C50E19">
        <w:rPr>
          <w:bCs/>
          <w:lang w:eastAsia="ru-RU"/>
        </w:rPr>
        <w:lastRenderedPageBreak/>
        <w:t>единого государственного реестра индивидуальных предпринимателей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</w:t>
      </w:r>
      <w:proofErr w:type="gramEnd"/>
      <w:r w:rsidRPr="00C50E19">
        <w:rPr>
          <w:bCs/>
          <w:lang w:eastAsia="ru-RU"/>
        </w:rPr>
        <w:t xml:space="preserve">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заявителя; документ, подтверждающий оплату задатка.</w:t>
      </w:r>
    </w:p>
    <w:p w:rsidR="00FE2FE6" w:rsidRPr="00C50E19" w:rsidRDefault="00FE2FE6" w:rsidP="00FE2FE6">
      <w:pPr>
        <w:pStyle w:val="aff7"/>
        <w:jc w:val="both"/>
        <w:rPr>
          <w:bCs/>
          <w:lang w:eastAsia="ru-RU"/>
        </w:rPr>
      </w:pPr>
      <w:r w:rsidRPr="00C50E19">
        <w:rPr>
          <w:bCs/>
          <w:lang w:eastAsia="ru-RU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FE2FE6" w:rsidRPr="00C50E19" w:rsidRDefault="007E4121" w:rsidP="00FE2FE6">
      <w:pPr>
        <w:pStyle w:val="aff7"/>
        <w:ind w:firstLine="708"/>
        <w:jc w:val="both"/>
        <w:rPr>
          <w:lang w:eastAsia="ru-RU"/>
        </w:rPr>
      </w:pPr>
      <w:r>
        <w:t>3.</w:t>
      </w:r>
      <w:r w:rsidR="00FE2FE6" w:rsidRPr="00C50E19">
        <w:t xml:space="preserve">14. </w:t>
      </w:r>
      <w:r w:rsidR="00FE2FE6" w:rsidRPr="00C50E19">
        <w:rPr>
          <w:lang w:eastAsia="ru-RU"/>
        </w:rPr>
        <w:t xml:space="preserve">Заявки </w:t>
      </w:r>
      <w:r w:rsidR="00FE2FE6" w:rsidRPr="00C50E19">
        <w:rPr>
          <w:bCs/>
          <w:lang w:eastAsia="ru-RU"/>
        </w:rPr>
        <w:t xml:space="preserve">оформляются в форме электронного документа и представляются </w:t>
      </w:r>
      <w:r w:rsidR="00FE2FE6" w:rsidRPr="00C50E19">
        <w:rPr>
          <w:lang w:eastAsia="ru-RU"/>
        </w:rPr>
        <w:t xml:space="preserve">оператору электронной площадки. Прием заявок и других документов начинается и заканчивается датой и временем, объявленным в информационном сообщении. Общая продолжительность приема заявок для участия в открытых торгах в  форме аукциона  должна быть не менее двадцати пяти рабочих дней. Общая продолжительность приема заявок для участия в открытых торгах в  форме публичного предложения определяется в соответствии с требованиями действующего законодательства РФ. </w:t>
      </w:r>
    </w:p>
    <w:p w:rsidR="00FE2FE6" w:rsidRDefault="007E4121" w:rsidP="00FE2FE6">
      <w:pPr>
        <w:pStyle w:val="aff7"/>
        <w:ind w:firstLine="708"/>
        <w:jc w:val="both"/>
        <w:rPr>
          <w:lang w:eastAsia="ru-RU"/>
        </w:rPr>
      </w:pPr>
      <w:r>
        <w:rPr>
          <w:lang w:eastAsia="ru-RU"/>
        </w:rPr>
        <w:t>3.</w:t>
      </w:r>
      <w:r w:rsidR="00FE2FE6" w:rsidRPr="00C50E19">
        <w:rPr>
          <w:lang w:eastAsia="ru-RU"/>
        </w:rPr>
        <w:t>15. Все что не предусмотрено настоящим Положением определяется финансовым управляющим в соответствии с действующим законодательством, требованиями действовать добросовестно и разумно в интересах должника и кредиторов (пункт 4 статьи 20.3 Закона о банкротстве).</w:t>
      </w:r>
    </w:p>
    <w:p w:rsidR="007E4121" w:rsidRPr="00C50E19" w:rsidRDefault="007E4121" w:rsidP="00FE2FE6">
      <w:pPr>
        <w:pStyle w:val="aff7"/>
        <w:ind w:firstLine="708"/>
        <w:jc w:val="both"/>
        <w:rPr>
          <w:lang w:eastAsia="ru-RU"/>
        </w:rPr>
      </w:pPr>
    </w:p>
    <w:p w:rsidR="001A03EF" w:rsidRPr="001A03EF" w:rsidRDefault="00732E27" w:rsidP="007E4121">
      <w:pPr>
        <w:tabs>
          <w:tab w:val="left" w:pos="1309"/>
        </w:tabs>
        <w:ind w:firstLine="540"/>
        <w:jc w:val="center"/>
        <w:rPr>
          <w:rFonts w:ascii="Times New Roman" w:eastAsia="Times New Roman" w:hAnsi="Times New Roman"/>
          <w:b/>
          <w:bCs/>
          <w:i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4. </w:t>
      </w:r>
      <w:r w:rsidR="001A03EF" w:rsidRPr="001A03EF">
        <w:rPr>
          <w:rFonts w:ascii="Times New Roman" w:eastAsia="Times New Roman" w:hAnsi="Times New Roman"/>
          <w:b/>
          <w:bCs/>
          <w:sz w:val="22"/>
          <w:szCs w:val="22"/>
        </w:rPr>
        <w:t>Внесение изменений в Положение</w:t>
      </w:r>
    </w:p>
    <w:p w:rsidR="001A03EF" w:rsidRPr="001A03EF" w:rsidRDefault="00732E27" w:rsidP="001A03EF">
      <w:pPr>
        <w:ind w:firstLine="720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4</w:t>
      </w:r>
      <w:r w:rsidR="001A03EF" w:rsidRPr="001A03EF">
        <w:rPr>
          <w:rFonts w:ascii="Times New Roman" w:eastAsia="Times New Roman" w:hAnsi="Times New Roman"/>
          <w:sz w:val="22"/>
          <w:szCs w:val="22"/>
        </w:rPr>
        <w:t>.1. Все Приложения к настоящему Положению являются его неотъемлемой частью.</w:t>
      </w:r>
    </w:p>
    <w:p w:rsidR="001A03EF" w:rsidRPr="001A03EF" w:rsidRDefault="00732E27" w:rsidP="001A03EF">
      <w:pPr>
        <w:ind w:firstLine="720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4</w:t>
      </w:r>
      <w:r w:rsidR="001A03EF" w:rsidRPr="001A03EF">
        <w:rPr>
          <w:rFonts w:ascii="Times New Roman" w:eastAsia="Times New Roman" w:hAnsi="Times New Roman"/>
          <w:sz w:val="22"/>
          <w:szCs w:val="22"/>
        </w:rPr>
        <w:t xml:space="preserve">.2. В случае изменения порядка, сроков и (или) условий продажи </w:t>
      </w:r>
      <w:r w:rsidR="002F620B">
        <w:rPr>
          <w:rFonts w:ascii="Times New Roman" w:eastAsia="Times New Roman" w:hAnsi="Times New Roman"/>
          <w:sz w:val="22"/>
          <w:szCs w:val="22"/>
        </w:rPr>
        <w:t>имущества</w:t>
      </w:r>
      <w:r w:rsidR="001A03EF" w:rsidRPr="001A03EF">
        <w:rPr>
          <w:rFonts w:ascii="Times New Roman" w:eastAsia="Times New Roman" w:hAnsi="Times New Roman"/>
          <w:sz w:val="22"/>
          <w:szCs w:val="22"/>
        </w:rPr>
        <w:t xml:space="preserve"> Должника, в том числе, состава лота, такие изменения утверждаются только в порядке, в котором утверждалось настоящее </w:t>
      </w:r>
      <w:proofErr w:type="gramStart"/>
      <w:r w:rsidR="001A03EF" w:rsidRPr="001A03EF">
        <w:rPr>
          <w:rFonts w:ascii="Times New Roman" w:eastAsia="Times New Roman" w:hAnsi="Times New Roman"/>
          <w:sz w:val="22"/>
          <w:szCs w:val="22"/>
        </w:rPr>
        <w:t>Положение</w:t>
      </w:r>
      <w:proofErr w:type="gramEnd"/>
      <w:r w:rsidR="001A03EF" w:rsidRPr="001A03EF">
        <w:rPr>
          <w:rFonts w:ascii="Times New Roman" w:eastAsia="Times New Roman" w:hAnsi="Times New Roman"/>
          <w:sz w:val="22"/>
          <w:szCs w:val="22"/>
        </w:rPr>
        <w:t xml:space="preserve"> и оформляются Дополнениями к настоящему Положению.</w:t>
      </w:r>
    </w:p>
    <w:p w:rsidR="005370A4" w:rsidRDefault="005370A4" w:rsidP="001A03EF">
      <w:pPr>
        <w:pStyle w:val="af5"/>
        <w:tabs>
          <w:tab w:val="left" w:pos="0"/>
        </w:tabs>
        <w:autoSpaceDE/>
        <w:autoSpaceDN/>
        <w:ind w:firstLine="540"/>
        <w:rPr>
          <w:sz w:val="22"/>
          <w:szCs w:val="22"/>
        </w:rPr>
      </w:pPr>
    </w:p>
    <w:sectPr w:rsidR="005370A4" w:rsidSect="00D50BB0">
      <w:footerReference w:type="default" r:id="rId9"/>
      <w:pgSz w:w="11906" w:h="16838"/>
      <w:pgMar w:top="993" w:right="692" w:bottom="28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C20" w:rsidRDefault="00D50C20">
      <w:r>
        <w:separator/>
      </w:r>
    </w:p>
  </w:endnote>
  <w:endnote w:type="continuationSeparator" w:id="0">
    <w:p w:rsidR="00D50C20" w:rsidRDefault="00D50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A4" w:rsidRDefault="00890CE3">
    <w:pPr>
      <w:pStyle w:val="afd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370A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F7680">
      <w:rPr>
        <w:rStyle w:val="a7"/>
        <w:noProof/>
      </w:rPr>
      <w:t>5</w:t>
    </w:r>
    <w:r>
      <w:rPr>
        <w:rStyle w:val="a7"/>
      </w:rPr>
      <w:fldChar w:fldCharType="end"/>
    </w:r>
  </w:p>
  <w:p w:rsidR="005370A4" w:rsidRDefault="005370A4">
    <w:pPr>
      <w:pStyle w:val="af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C20" w:rsidRDefault="00D50C20">
      <w:r>
        <w:separator/>
      </w:r>
    </w:p>
  </w:footnote>
  <w:footnote w:type="continuationSeparator" w:id="0">
    <w:p w:rsidR="00D50C20" w:rsidRDefault="00D50C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BEB"/>
    <w:multiLevelType w:val="multilevel"/>
    <w:tmpl w:val="07EE6BEB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7221EB2"/>
    <w:multiLevelType w:val="multilevel"/>
    <w:tmpl w:val="17221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243C4110"/>
    <w:multiLevelType w:val="hybridMultilevel"/>
    <w:tmpl w:val="8D7C33EE"/>
    <w:lvl w:ilvl="0" w:tplc="041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3">
    <w:nsid w:val="38B53A31"/>
    <w:multiLevelType w:val="multilevel"/>
    <w:tmpl w:val="38B53A31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02336"/>
    <w:multiLevelType w:val="multilevel"/>
    <w:tmpl w:val="3E202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49226086"/>
    <w:multiLevelType w:val="multilevel"/>
    <w:tmpl w:val="17221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6AB91576"/>
    <w:multiLevelType w:val="multilevel"/>
    <w:tmpl w:val="6AB9157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96A04"/>
    <w:rsid w:val="000014C0"/>
    <w:rsid w:val="00001B0F"/>
    <w:rsid w:val="000043E0"/>
    <w:rsid w:val="0000460D"/>
    <w:rsid w:val="0001285D"/>
    <w:rsid w:val="00013290"/>
    <w:rsid w:val="0001468B"/>
    <w:rsid w:val="00015DA0"/>
    <w:rsid w:val="00015F0F"/>
    <w:rsid w:val="00016260"/>
    <w:rsid w:val="00021093"/>
    <w:rsid w:val="000214C5"/>
    <w:rsid w:val="000232DC"/>
    <w:rsid w:val="00026951"/>
    <w:rsid w:val="00035E09"/>
    <w:rsid w:val="00037FE6"/>
    <w:rsid w:val="00040B6E"/>
    <w:rsid w:val="0004119F"/>
    <w:rsid w:val="00043987"/>
    <w:rsid w:val="0004797B"/>
    <w:rsid w:val="00050F3B"/>
    <w:rsid w:val="00051D46"/>
    <w:rsid w:val="000523D0"/>
    <w:rsid w:val="00052561"/>
    <w:rsid w:val="00053905"/>
    <w:rsid w:val="00054B59"/>
    <w:rsid w:val="00060931"/>
    <w:rsid w:val="000609C2"/>
    <w:rsid w:val="00060BE7"/>
    <w:rsid w:val="00062DEA"/>
    <w:rsid w:val="0006327A"/>
    <w:rsid w:val="0007038E"/>
    <w:rsid w:val="00071034"/>
    <w:rsid w:val="00072486"/>
    <w:rsid w:val="00072B89"/>
    <w:rsid w:val="0007391A"/>
    <w:rsid w:val="00073C53"/>
    <w:rsid w:val="000769C6"/>
    <w:rsid w:val="00076A63"/>
    <w:rsid w:val="00080C57"/>
    <w:rsid w:val="00081CAC"/>
    <w:rsid w:val="000829AD"/>
    <w:rsid w:val="00086307"/>
    <w:rsid w:val="000935BA"/>
    <w:rsid w:val="000949CC"/>
    <w:rsid w:val="0009773D"/>
    <w:rsid w:val="000A14D2"/>
    <w:rsid w:val="000A1A74"/>
    <w:rsid w:val="000A36A6"/>
    <w:rsid w:val="000A6396"/>
    <w:rsid w:val="000A64E5"/>
    <w:rsid w:val="000B2597"/>
    <w:rsid w:val="000B283A"/>
    <w:rsid w:val="000B28E2"/>
    <w:rsid w:val="000B2F5F"/>
    <w:rsid w:val="000B696A"/>
    <w:rsid w:val="000C0625"/>
    <w:rsid w:val="000C0C12"/>
    <w:rsid w:val="000C335E"/>
    <w:rsid w:val="000C4266"/>
    <w:rsid w:val="000C4FD3"/>
    <w:rsid w:val="000C6777"/>
    <w:rsid w:val="000D1E62"/>
    <w:rsid w:val="000D2A1A"/>
    <w:rsid w:val="000D3934"/>
    <w:rsid w:val="000D4342"/>
    <w:rsid w:val="000D46C7"/>
    <w:rsid w:val="000D5F1A"/>
    <w:rsid w:val="000D715C"/>
    <w:rsid w:val="000E1255"/>
    <w:rsid w:val="000E1A78"/>
    <w:rsid w:val="000E495E"/>
    <w:rsid w:val="000E5AC6"/>
    <w:rsid w:val="000E6463"/>
    <w:rsid w:val="000F0979"/>
    <w:rsid w:val="000F2634"/>
    <w:rsid w:val="000F2BA0"/>
    <w:rsid w:val="000F3207"/>
    <w:rsid w:val="000F33EB"/>
    <w:rsid w:val="000F438C"/>
    <w:rsid w:val="000F6475"/>
    <w:rsid w:val="000F6B69"/>
    <w:rsid w:val="001012EA"/>
    <w:rsid w:val="00102300"/>
    <w:rsid w:val="00102C64"/>
    <w:rsid w:val="00105756"/>
    <w:rsid w:val="0010697C"/>
    <w:rsid w:val="001078C3"/>
    <w:rsid w:val="00107C24"/>
    <w:rsid w:val="00110A1D"/>
    <w:rsid w:val="00110B01"/>
    <w:rsid w:val="00111D6B"/>
    <w:rsid w:val="00112505"/>
    <w:rsid w:val="0011331F"/>
    <w:rsid w:val="0011362E"/>
    <w:rsid w:val="00113EF2"/>
    <w:rsid w:val="00115466"/>
    <w:rsid w:val="0011629C"/>
    <w:rsid w:val="00116DC8"/>
    <w:rsid w:val="00117818"/>
    <w:rsid w:val="001179C8"/>
    <w:rsid w:val="0012011A"/>
    <w:rsid w:val="001210F6"/>
    <w:rsid w:val="00124B0E"/>
    <w:rsid w:val="00125D83"/>
    <w:rsid w:val="00127E2C"/>
    <w:rsid w:val="00131E10"/>
    <w:rsid w:val="001326CB"/>
    <w:rsid w:val="00132E8A"/>
    <w:rsid w:val="0013348B"/>
    <w:rsid w:val="0013413F"/>
    <w:rsid w:val="00134BCA"/>
    <w:rsid w:val="00134CA6"/>
    <w:rsid w:val="001403B1"/>
    <w:rsid w:val="001407BE"/>
    <w:rsid w:val="001435E0"/>
    <w:rsid w:val="00147558"/>
    <w:rsid w:val="00150B6C"/>
    <w:rsid w:val="001526FC"/>
    <w:rsid w:val="00152F65"/>
    <w:rsid w:val="00152F7E"/>
    <w:rsid w:val="0015405A"/>
    <w:rsid w:val="0015457A"/>
    <w:rsid w:val="001555D4"/>
    <w:rsid w:val="0015673C"/>
    <w:rsid w:val="00156F11"/>
    <w:rsid w:val="00157993"/>
    <w:rsid w:val="0016145B"/>
    <w:rsid w:val="00161F32"/>
    <w:rsid w:val="00163791"/>
    <w:rsid w:val="001639F6"/>
    <w:rsid w:val="00164846"/>
    <w:rsid w:val="001653BB"/>
    <w:rsid w:val="00170ED6"/>
    <w:rsid w:val="00172A5C"/>
    <w:rsid w:val="00172D55"/>
    <w:rsid w:val="00175723"/>
    <w:rsid w:val="001762D0"/>
    <w:rsid w:val="001776CD"/>
    <w:rsid w:val="00177955"/>
    <w:rsid w:val="00180FF2"/>
    <w:rsid w:val="00182BB9"/>
    <w:rsid w:val="0018408C"/>
    <w:rsid w:val="001845EF"/>
    <w:rsid w:val="00185E86"/>
    <w:rsid w:val="001869FB"/>
    <w:rsid w:val="00193D12"/>
    <w:rsid w:val="0019670E"/>
    <w:rsid w:val="001970E1"/>
    <w:rsid w:val="00197507"/>
    <w:rsid w:val="001A03EF"/>
    <w:rsid w:val="001A2748"/>
    <w:rsid w:val="001A2ADC"/>
    <w:rsid w:val="001A306D"/>
    <w:rsid w:val="001A4A52"/>
    <w:rsid w:val="001A4C53"/>
    <w:rsid w:val="001A5635"/>
    <w:rsid w:val="001A7EB1"/>
    <w:rsid w:val="001B1FA6"/>
    <w:rsid w:val="001B4531"/>
    <w:rsid w:val="001B4732"/>
    <w:rsid w:val="001B6A6B"/>
    <w:rsid w:val="001C4A29"/>
    <w:rsid w:val="001D302A"/>
    <w:rsid w:val="001D5C29"/>
    <w:rsid w:val="001D6E69"/>
    <w:rsid w:val="001D7193"/>
    <w:rsid w:val="001E009C"/>
    <w:rsid w:val="001E1D07"/>
    <w:rsid w:val="001E1EB5"/>
    <w:rsid w:val="001E221D"/>
    <w:rsid w:val="001E2817"/>
    <w:rsid w:val="001E51EC"/>
    <w:rsid w:val="001E78B7"/>
    <w:rsid w:val="001F204B"/>
    <w:rsid w:val="001F27BB"/>
    <w:rsid w:val="001F4DF4"/>
    <w:rsid w:val="001F6CD2"/>
    <w:rsid w:val="0020338B"/>
    <w:rsid w:val="002036D3"/>
    <w:rsid w:val="00203D3E"/>
    <w:rsid w:val="00205018"/>
    <w:rsid w:val="00212CBE"/>
    <w:rsid w:val="0021431B"/>
    <w:rsid w:val="00214974"/>
    <w:rsid w:val="00215392"/>
    <w:rsid w:val="002155B9"/>
    <w:rsid w:val="002208CB"/>
    <w:rsid w:val="00221443"/>
    <w:rsid w:val="00221A7F"/>
    <w:rsid w:val="00224671"/>
    <w:rsid w:val="00226435"/>
    <w:rsid w:val="002266A0"/>
    <w:rsid w:val="002314BB"/>
    <w:rsid w:val="00237D22"/>
    <w:rsid w:val="00243E7C"/>
    <w:rsid w:val="00244281"/>
    <w:rsid w:val="00246177"/>
    <w:rsid w:val="00246C47"/>
    <w:rsid w:val="002474D1"/>
    <w:rsid w:val="00247563"/>
    <w:rsid w:val="002520B2"/>
    <w:rsid w:val="002540A0"/>
    <w:rsid w:val="00255A19"/>
    <w:rsid w:val="00257B47"/>
    <w:rsid w:val="002614EA"/>
    <w:rsid w:val="002633D2"/>
    <w:rsid w:val="00265F06"/>
    <w:rsid w:val="00266441"/>
    <w:rsid w:val="00267EA8"/>
    <w:rsid w:val="002706E1"/>
    <w:rsid w:val="002709F2"/>
    <w:rsid w:val="00270AA2"/>
    <w:rsid w:val="0027366E"/>
    <w:rsid w:val="002754E5"/>
    <w:rsid w:val="00276787"/>
    <w:rsid w:val="00277647"/>
    <w:rsid w:val="00280D4A"/>
    <w:rsid w:val="00280D7A"/>
    <w:rsid w:val="0028369D"/>
    <w:rsid w:val="00284D38"/>
    <w:rsid w:val="0028571D"/>
    <w:rsid w:val="002858E9"/>
    <w:rsid w:val="00287972"/>
    <w:rsid w:val="0029000D"/>
    <w:rsid w:val="002915DB"/>
    <w:rsid w:val="002939E9"/>
    <w:rsid w:val="00297089"/>
    <w:rsid w:val="002A391D"/>
    <w:rsid w:val="002A442E"/>
    <w:rsid w:val="002B0660"/>
    <w:rsid w:val="002B094E"/>
    <w:rsid w:val="002B13A3"/>
    <w:rsid w:val="002B3FBE"/>
    <w:rsid w:val="002B5B8A"/>
    <w:rsid w:val="002B5CE6"/>
    <w:rsid w:val="002B60E8"/>
    <w:rsid w:val="002C058E"/>
    <w:rsid w:val="002C355F"/>
    <w:rsid w:val="002D5C59"/>
    <w:rsid w:val="002D6B94"/>
    <w:rsid w:val="002D7A2E"/>
    <w:rsid w:val="002D7C0B"/>
    <w:rsid w:val="002E1292"/>
    <w:rsid w:val="002E1F22"/>
    <w:rsid w:val="002E275D"/>
    <w:rsid w:val="002E6B41"/>
    <w:rsid w:val="002F1A41"/>
    <w:rsid w:val="002F2D91"/>
    <w:rsid w:val="002F4536"/>
    <w:rsid w:val="002F4546"/>
    <w:rsid w:val="002F620B"/>
    <w:rsid w:val="002F7D05"/>
    <w:rsid w:val="0030012B"/>
    <w:rsid w:val="003001FF"/>
    <w:rsid w:val="003015DD"/>
    <w:rsid w:val="00303D73"/>
    <w:rsid w:val="003071AE"/>
    <w:rsid w:val="00307594"/>
    <w:rsid w:val="00310176"/>
    <w:rsid w:val="00310A30"/>
    <w:rsid w:val="003110CE"/>
    <w:rsid w:val="003118FF"/>
    <w:rsid w:val="00312BF2"/>
    <w:rsid w:val="00312D5A"/>
    <w:rsid w:val="00313E0F"/>
    <w:rsid w:val="00325877"/>
    <w:rsid w:val="003264CD"/>
    <w:rsid w:val="003301FD"/>
    <w:rsid w:val="003345AA"/>
    <w:rsid w:val="00337573"/>
    <w:rsid w:val="00337D7C"/>
    <w:rsid w:val="00340397"/>
    <w:rsid w:val="00343F4F"/>
    <w:rsid w:val="0034466A"/>
    <w:rsid w:val="00346630"/>
    <w:rsid w:val="00347331"/>
    <w:rsid w:val="00347F75"/>
    <w:rsid w:val="003505CA"/>
    <w:rsid w:val="00351798"/>
    <w:rsid w:val="00352FA5"/>
    <w:rsid w:val="00354273"/>
    <w:rsid w:val="003548EC"/>
    <w:rsid w:val="00356CAA"/>
    <w:rsid w:val="00360310"/>
    <w:rsid w:val="00366CCD"/>
    <w:rsid w:val="00372E63"/>
    <w:rsid w:val="00373E57"/>
    <w:rsid w:val="00373ECE"/>
    <w:rsid w:val="00376064"/>
    <w:rsid w:val="00376D44"/>
    <w:rsid w:val="003806CB"/>
    <w:rsid w:val="00381578"/>
    <w:rsid w:val="003849A4"/>
    <w:rsid w:val="003879C8"/>
    <w:rsid w:val="003907B1"/>
    <w:rsid w:val="00394348"/>
    <w:rsid w:val="00396751"/>
    <w:rsid w:val="0039751B"/>
    <w:rsid w:val="003A2A50"/>
    <w:rsid w:val="003A2CBF"/>
    <w:rsid w:val="003A3F4C"/>
    <w:rsid w:val="003A6B32"/>
    <w:rsid w:val="003A7BA0"/>
    <w:rsid w:val="003B1B3B"/>
    <w:rsid w:val="003B2F97"/>
    <w:rsid w:val="003B54DD"/>
    <w:rsid w:val="003C087B"/>
    <w:rsid w:val="003C37DD"/>
    <w:rsid w:val="003C5D6B"/>
    <w:rsid w:val="003C6D20"/>
    <w:rsid w:val="003C71DB"/>
    <w:rsid w:val="003C797D"/>
    <w:rsid w:val="003D060A"/>
    <w:rsid w:val="003D090F"/>
    <w:rsid w:val="003D176B"/>
    <w:rsid w:val="003D493A"/>
    <w:rsid w:val="003D503B"/>
    <w:rsid w:val="003D54A4"/>
    <w:rsid w:val="003D69C1"/>
    <w:rsid w:val="003E0088"/>
    <w:rsid w:val="003E2D00"/>
    <w:rsid w:val="003E66F7"/>
    <w:rsid w:val="003F0D28"/>
    <w:rsid w:val="003F352B"/>
    <w:rsid w:val="003F4171"/>
    <w:rsid w:val="003F456D"/>
    <w:rsid w:val="00400D22"/>
    <w:rsid w:val="0040100D"/>
    <w:rsid w:val="004016D6"/>
    <w:rsid w:val="004017E9"/>
    <w:rsid w:val="0040367D"/>
    <w:rsid w:val="004048BA"/>
    <w:rsid w:val="00406CAF"/>
    <w:rsid w:val="00410819"/>
    <w:rsid w:val="004114EB"/>
    <w:rsid w:val="00411E79"/>
    <w:rsid w:val="00412E4E"/>
    <w:rsid w:val="00414595"/>
    <w:rsid w:val="0041599E"/>
    <w:rsid w:val="00422661"/>
    <w:rsid w:val="00424BA9"/>
    <w:rsid w:val="004251D3"/>
    <w:rsid w:val="00431630"/>
    <w:rsid w:val="00431D28"/>
    <w:rsid w:val="00433155"/>
    <w:rsid w:val="00436C41"/>
    <w:rsid w:val="00437138"/>
    <w:rsid w:val="00441956"/>
    <w:rsid w:val="00445F22"/>
    <w:rsid w:val="0045336D"/>
    <w:rsid w:val="00454361"/>
    <w:rsid w:val="00455AEC"/>
    <w:rsid w:val="00457DCF"/>
    <w:rsid w:val="0046167A"/>
    <w:rsid w:val="00464A30"/>
    <w:rsid w:val="00464B7E"/>
    <w:rsid w:val="0046529A"/>
    <w:rsid w:val="00474514"/>
    <w:rsid w:val="00475120"/>
    <w:rsid w:val="00477F8E"/>
    <w:rsid w:val="0048073F"/>
    <w:rsid w:val="00481229"/>
    <w:rsid w:val="00483A95"/>
    <w:rsid w:val="00484FB6"/>
    <w:rsid w:val="00485474"/>
    <w:rsid w:val="00486A28"/>
    <w:rsid w:val="00487207"/>
    <w:rsid w:val="00487C26"/>
    <w:rsid w:val="00487D93"/>
    <w:rsid w:val="00492CC2"/>
    <w:rsid w:val="00494332"/>
    <w:rsid w:val="004961EC"/>
    <w:rsid w:val="00497851"/>
    <w:rsid w:val="004A00F1"/>
    <w:rsid w:val="004A0F44"/>
    <w:rsid w:val="004A1371"/>
    <w:rsid w:val="004A1B0A"/>
    <w:rsid w:val="004A2F35"/>
    <w:rsid w:val="004A322F"/>
    <w:rsid w:val="004A33B4"/>
    <w:rsid w:val="004A4C8E"/>
    <w:rsid w:val="004B2B7D"/>
    <w:rsid w:val="004B2CDA"/>
    <w:rsid w:val="004B4A01"/>
    <w:rsid w:val="004C6A1A"/>
    <w:rsid w:val="004D297D"/>
    <w:rsid w:val="004D414B"/>
    <w:rsid w:val="004D47EE"/>
    <w:rsid w:val="004D5D5F"/>
    <w:rsid w:val="004D6575"/>
    <w:rsid w:val="004D73DB"/>
    <w:rsid w:val="004D7992"/>
    <w:rsid w:val="004E021B"/>
    <w:rsid w:val="004E3946"/>
    <w:rsid w:val="004E491C"/>
    <w:rsid w:val="004E616E"/>
    <w:rsid w:val="004E62AB"/>
    <w:rsid w:val="004E6EE6"/>
    <w:rsid w:val="004F0CF6"/>
    <w:rsid w:val="004F13EA"/>
    <w:rsid w:val="004F2137"/>
    <w:rsid w:val="004F4519"/>
    <w:rsid w:val="004F5C37"/>
    <w:rsid w:val="004F62D2"/>
    <w:rsid w:val="004F6A78"/>
    <w:rsid w:val="004F6A8E"/>
    <w:rsid w:val="005003D4"/>
    <w:rsid w:val="00500751"/>
    <w:rsid w:val="00502D86"/>
    <w:rsid w:val="005035AE"/>
    <w:rsid w:val="00511AEA"/>
    <w:rsid w:val="00512C28"/>
    <w:rsid w:val="00514D29"/>
    <w:rsid w:val="00515D69"/>
    <w:rsid w:val="005203B5"/>
    <w:rsid w:val="00520805"/>
    <w:rsid w:val="00523796"/>
    <w:rsid w:val="0052474F"/>
    <w:rsid w:val="00524ABE"/>
    <w:rsid w:val="00524C33"/>
    <w:rsid w:val="0052697B"/>
    <w:rsid w:val="0052721E"/>
    <w:rsid w:val="00530A60"/>
    <w:rsid w:val="00531B6A"/>
    <w:rsid w:val="00532483"/>
    <w:rsid w:val="00532FA1"/>
    <w:rsid w:val="00534012"/>
    <w:rsid w:val="005348B7"/>
    <w:rsid w:val="005370A4"/>
    <w:rsid w:val="00546F72"/>
    <w:rsid w:val="00551F99"/>
    <w:rsid w:val="00552860"/>
    <w:rsid w:val="005531DB"/>
    <w:rsid w:val="00554BF2"/>
    <w:rsid w:val="00554C19"/>
    <w:rsid w:val="005551C9"/>
    <w:rsid w:val="005569F5"/>
    <w:rsid w:val="00557717"/>
    <w:rsid w:val="00562D36"/>
    <w:rsid w:val="00563D70"/>
    <w:rsid w:val="00564600"/>
    <w:rsid w:val="005648A1"/>
    <w:rsid w:val="00565488"/>
    <w:rsid w:val="00566985"/>
    <w:rsid w:val="00570FB5"/>
    <w:rsid w:val="00572B38"/>
    <w:rsid w:val="00573241"/>
    <w:rsid w:val="005741E2"/>
    <w:rsid w:val="00575C5D"/>
    <w:rsid w:val="00576A97"/>
    <w:rsid w:val="00580346"/>
    <w:rsid w:val="00580854"/>
    <w:rsid w:val="0058102D"/>
    <w:rsid w:val="005818F6"/>
    <w:rsid w:val="00581F84"/>
    <w:rsid w:val="00581FBD"/>
    <w:rsid w:val="0058370E"/>
    <w:rsid w:val="00585003"/>
    <w:rsid w:val="00585A2F"/>
    <w:rsid w:val="0058736F"/>
    <w:rsid w:val="005A16A7"/>
    <w:rsid w:val="005A1FE5"/>
    <w:rsid w:val="005A29B5"/>
    <w:rsid w:val="005A422D"/>
    <w:rsid w:val="005A737B"/>
    <w:rsid w:val="005B3735"/>
    <w:rsid w:val="005B548F"/>
    <w:rsid w:val="005B6B9C"/>
    <w:rsid w:val="005C1A7A"/>
    <w:rsid w:val="005C2C9F"/>
    <w:rsid w:val="005C5199"/>
    <w:rsid w:val="005D0D39"/>
    <w:rsid w:val="005D40A9"/>
    <w:rsid w:val="005D48E3"/>
    <w:rsid w:val="005D4D93"/>
    <w:rsid w:val="005D5725"/>
    <w:rsid w:val="005D64A9"/>
    <w:rsid w:val="005D7DAF"/>
    <w:rsid w:val="005E2839"/>
    <w:rsid w:val="005E38D4"/>
    <w:rsid w:val="005E5608"/>
    <w:rsid w:val="005E5D8D"/>
    <w:rsid w:val="005E7A20"/>
    <w:rsid w:val="005E7ADD"/>
    <w:rsid w:val="005F2809"/>
    <w:rsid w:val="005F2AF5"/>
    <w:rsid w:val="005F3672"/>
    <w:rsid w:val="005F66AF"/>
    <w:rsid w:val="00600D28"/>
    <w:rsid w:val="00604C56"/>
    <w:rsid w:val="0060583E"/>
    <w:rsid w:val="00605B31"/>
    <w:rsid w:val="00610BC5"/>
    <w:rsid w:val="00620A20"/>
    <w:rsid w:val="00621857"/>
    <w:rsid w:val="00625438"/>
    <w:rsid w:val="00625B14"/>
    <w:rsid w:val="006300C4"/>
    <w:rsid w:val="00636E88"/>
    <w:rsid w:val="00637775"/>
    <w:rsid w:val="006407CB"/>
    <w:rsid w:val="00641845"/>
    <w:rsid w:val="00641A5B"/>
    <w:rsid w:val="006435D8"/>
    <w:rsid w:val="00645ED5"/>
    <w:rsid w:val="00647D4F"/>
    <w:rsid w:val="006507F3"/>
    <w:rsid w:val="00651894"/>
    <w:rsid w:val="00652324"/>
    <w:rsid w:val="00653E55"/>
    <w:rsid w:val="00656756"/>
    <w:rsid w:val="006568DA"/>
    <w:rsid w:val="006576A2"/>
    <w:rsid w:val="00671650"/>
    <w:rsid w:val="00672DD7"/>
    <w:rsid w:val="00673F66"/>
    <w:rsid w:val="00674EA7"/>
    <w:rsid w:val="00675257"/>
    <w:rsid w:val="00677A50"/>
    <w:rsid w:val="00681B84"/>
    <w:rsid w:val="00682E02"/>
    <w:rsid w:val="006863BE"/>
    <w:rsid w:val="006866DE"/>
    <w:rsid w:val="00692980"/>
    <w:rsid w:val="006942CC"/>
    <w:rsid w:val="006950BB"/>
    <w:rsid w:val="0069547F"/>
    <w:rsid w:val="006A38E5"/>
    <w:rsid w:val="006A3D58"/>
    <w:rsid w:val="006A73EF"/>
    <w:rsid w:val="006B06D6"/>
    <w:rsid w:val="006B0DAD"/>
    <w:rsid w:val="006B39DD"/>
    <w:rsid w:val="006B3E19"/>
    <w:rsid w:val="006B7C61"/>
    <w:rsid w:val="006C0E58"/>
    <w:rsid w:val="006C1EA6"/>
    <w:rsid w:val="006C1FA7"/>
    <w:rsid w:val="006C2039"/>
    <w:rsid w:val="006C3540"/>
    <w:rsid w:val="006C58C1"/>
    <w:rsid w:val="006C66DA"/>
    <w:rsid w:val="006D21BF"/>
    <w:rsid w:val="006D3894"/>
    <w:rsid w:val="006D4CF4"/>
    <w:rsid w:val="006D5FE6"/>
    <w:rsid w:val="006E0E02"/>
    <w:rsid w:val="006E2066"/>
    <w:rsid w:val="006E3F95"/>
    <w:rsid w:val="006E521E"/>
    <w:rsid w:val="006E79A2"/>
    <w:rsid w:val="006F1D71"/>
    <w:rsid w:val="006F3703"/>
    <w:rsid w:val="00704EEB"/>
    <w:rsid w:val="0070516A"/>
    <w:rsid w:val="0070612A"/>
    <w:rsid w:val="00706199"/>
    <w:rsid w:val="00706958"/>
    <w:rsid w:val="00706A52"/>
    <w:rsid w:val="00706A80"/>
    <w:rsid w:val="00707B18"/>
    <w:rsid w:val="00710E74"/>
    <w:rsid w:val="00715B8C"/>
    <w:rsid w:val="00716BE2"/>
    <w:rsid w:val="00720417"/>
    <w:rsid w:val="00720D81"/>
    <w:rsid w:val="007214DE"/>
    <w:rsid w:val="00722273"/>
    <w:rsid w:val="0072302C"/>
    <w:rsid w:val="00723BBA"/>
    <w:rsid w:val="00723D37"/>
    <w:rsid w:val="007240E0"/>
    <w:rsid w:val="0072588B"/>
    <w:rsid w:val="00730893"/>
    <w:rsid w:val="00730DC9"/>
    <w:rsid w:val="00732886"/>
    <w:rsid w:val="00732E27"/>
    <w:rsid w:val="0073476B"/>
    <w:rsid w:val="00735570"/>
    <w:rsid w:val="00735AB6"/>
    <w:rsid w:val="00737BC6"/>
    <w:rsid w:val="00750B68"/>
    <w:rsid w:val="007531A2"/>
    <w:rsid w:val="00757990"/>
    <w:rsid w:val="00757E99"/>
    <w:rsid w:val="0076174A"/>
    <w:rsid w:val="00761D58"/>
    <w:rsid w:val="00762BDC"/>
    <w:rsid w:val="00763FC9"/>
    <w:rsid w:val="007658D8"/>
    <w:rsid w:val="00767ABF"/>
    <w:rsid w:val="00770611"/>
    <w:rsid w:val="00770681"/>
    <w:rsid w:val="0077089D"/>
    <w:rsid w:val="00773D99"/>
    <w:rsid w:val="0077711E"/>
    <w:rsid w:val="00782502"/>
    <w:rsid w:val="00785469"/>
    <w:rsid w:val="00786DB1"/>
    <w:rsid w:val="00787A98"/>
    <w:rsid w:val="007904DD"/>
    <w:rsid w:val="00790FEE"/>
    <w:rsid w:val="00791CF5"/>
    <w:rsid w:val="00792BE4"/>
    <w:rsid w:val="00792CF6"/>
    <w:rsid w:val="00793C33"/>
    <w:rsid w:val="00794AC0"/>
    <w:rsid w:val="00796A04"/>
    <w:rsid w:val="00796FA6"/>
    <w:rsid w:val="00797D71"/>
    <w:rsid w:val="007A45BE"/>
    <w:rsid w:val="007A6D4C"/>
    <w:rsid w:val="007A6E70"/>
    <w:rsid w:val="007B0546"/>
    <w:rsid w:val="007B07A5"/>
    <w:rsid w:val="007B1CC8"/>
    <w:rsid w:val="007B1D09"/>
    <w:rsid w:val="007B2141"/>
    <w:rsid w:val="007B2AB2"/>
    <w:rsid w:val="007B2D6D"/>
    <w:rsid w:val="007B369C"/>
    <w:rsid w:val="007B6742"/>
    <w:rsid w:val="007C313A"/>
    <w:rsid w:val="007C3184"/>
    <w:rsid w:val="007C6BA1"/>
    <w:rsid w:val="007C7CC9"/>
    <w:rsid w:val="007C7F37"/>
    <w:rsid w:val="007C7FF7"/>
    <w:rsid w:val="007D2F09"/>
    <w:rsid w:val="007D3D82"/>
    <w:rsid w:val="007D55B3"/>
    <w:rsid w:val="007D64B8"/>
    <w:rsid w:val="007D66BB"/>
    <w:rsid w:val="007D6DE3"/>
    <w:rsid w:val="007D78F7"/>
    <w:rsid w:val="007E1566"/>
    <w:rsid w:val="007E3D64"/>
    <w:rsid w:val="007E4121"/>
    <w:rsid w:val="007E53CE"/>
    <w:rsid w:val="007E53E5"/>
    <w:rsid w:val="007E5F58"/>
    <w:rsid w:val="007F21DE"/>
    <w:rsid w:val="007F2889"/>
    <w:rsid w:val="007F42FE"/>
    <w:rsid w:val="007F65FC"/>
    <w:rsid w:val="007F6650"/>
    <w:rsid w:val="007F6766"/>
    <w:rsid w:val="007F6F1B"/>
    <w:rsid w:val="007F7399"/>
    <w:rsid w:val="007F74D7"/>
    <w:rsid w:val="007F7680"/>
    <w:rsid w:val="007F7B36"/>
    <w:rsid w:val="00800ED8"/>
    <w:rsid w:val="0080189B"/>
    <w:rsid w:val="00803394"/>
    <w:rsid w:val="008049EF"/>
    <w:rsid w:val="00805D53"/>
    <w:rsid w:val="008062DA"/>
    <w:rsid w:val="00806465"/>
    <w:rsid w:val="00810688"/>
    <w:rsid w:val="008117B9"/>
    <w:rsid w:val="00815DC8"/>
    <w:rsid w:val="00815E30"/>
    <w:rsid w:val="0082075F"/>
    <w:rsid w:val="00822655"/>
    <w:rsid w:val="008233C3"/>
    <w:rsid w:val="00824F02"/>
    <w:rsid w:val="00826618"/>
    <w:rsid w:val="008273A9"/>
    <w:rsid w:val="008273D3"/>
    <w:rsid w:val="00830D8C"/>
    <w:rsid w:val="00830EF4"/>
    <w:rsid w:val="00831F56"/>
    <w:rsid w:val="00832DB6"/>
    <w:rsid w:val="00833B95"/>
    <w:rsid w:val="00834DC8"/>
    <w:rsid w:val="008352D2"/>
    <w:rsid w:val="00843C2C"/>
    <w:rsid w:val="0084583D"/>
    <w:rsid w:val="0085260E"/>
    <w:rsid w:val="00852A34"/>
    <w:rsid w:val="00853D4D"/>
    <w:rsid w:val="008545AB"/>
    <w:rsid w:val="00857535"/>
    <w:rsid w:val="00860E54"/>
    <w:rsid w:val="00861B1D"/>
    <w:rsid w:val="0086200B"/>
    <w:rsid w:val="00862A68"/>
    <w:rsid w:val="0086366A"/>
    <w:rsid w:val="00866E7E"/>
    <w:rsid w:val="00867E11"/>
    <w:rsid w:val="0087130D"/>
    <w:rsid w:val="00872F78"/>
    <w:rsid w:val="00873C3B"/>
    <w:rsid w:val="008743A3"/>
    <w:rsid w:val="00874E8E"/>
    <w:rsid w:val="00875552"/>
    <w:rsid w:val="008756AA"/>
    <w:rsid w:val="00880F69"/>
    <w:rsid w:val="0088740E"/>
    <w:rsid w:val="00890CE3"/>
    <w:rsid w:val="0089408E"/>
    <w:rsid w:val="00894D25"/>
    <w:rsid w:val="008960F8"/>
    <w:rsid w:val="0089614C"/>
    <w:rsid w:val="008969E2"/>
    <w:rsid w:val="00897BDC"/>
    <w:rsid w:val="008A0DCA"/>
    <w:rsid w:val="008A4E16"/>
    <w:rsid w:val="008A5CB1"/>
    <w:rsid w:val="008A6BA2"/>
    <w:rsid w:val="008B078C"/>
    <w:rsid w:val="008B197E"/>
    <w:rsid w:val="008B57DF"/>
    <w:rsid w:val="008B5A93"/>
    <w:rsid w:val="008B5B44"/>
    <w:rsid w:val="008B7E26"/>
    <w:rsid w:val="008C50B8"/>
    <w:rsid w:val="008C72ED"/>
    <w:rsid w:val="008C7326"/>
    <w:rsid w:val="008C7D88"/>
    <w:rsid w:val="008D0D9A"/>
    <w:rsid w:val="008D1D76"/>
    <w:rsid w:val="008D2418"/>
    <w:rsid w:val="008D46B3"/>
    <w:rsid w:val="008D61D2"/>
    <w:rsid w:val="008E0CB8"/>
    <w:rsid w:val="008E3174"/>
    <w:rsid w:val="008F582E"/>
    <w:rsid w:val="008F5E75"/>
    <w:rsid w:val="008F6A21"/>
    <w:rsid w:val="008F6D0A"/>
    <w:rsid w:val="00901656"/>
    <w:rsid w:val="00906F6C"/>
    <w:rsid w:val="00913C80"/>
    <w:rsid w:val="0091506D"/>
    <w:rsid w:val="00915C93"/>
    <w:rsid w:val="009171E9"/>
    <w:rsid w:val="0091761C"/>
    <w:rsid w:val="00922AC7"/>
    <w:rsid w:val="0092387E"/>
    <w:rsid w:val="0092485E"/>
    <w:rsid w:val="00925C23"/>
    <w:rsid w:val="00930AD9"/>
    <w:rsid w:val="009319EA"/>
    <w:rsid w:val="009322F3"/>
    <w:rsid w:val="00934EB6"/>
    <w:rsid w:val="009355DD"/>
    <w:rsid w:val="009367F5"/>
    <w:rsid w:val="00936EE7"/>
    <w:rsid w:val="00937DA4"/>
    <w:rsid w:val="009414B9"/>
    <w:rsid w:val="00941911"/>
    <w:rsid w:val="00944E76"/>
    <w:rsid w:val="0094515F"/>
    <w:rsid w:val="009456EB"/>
    <w:rsid w:val="00946E73"/>
    <w:rsid w:val="009517F9"/>
    <w:rsid w:val="00955814"/>
    <w:rsid w:val="00956EBA"/>
    <w:rsid w:val="00960F3B"/>
    <w:rsid w:val="0096257E"/>
    <w:rsid w:val="009631A4"/>
    <w:rsid w:val="00965760"/>
    <w:rsid w:val="00967B3A"/>
    <w:rsid w:val="00973291"/>
    <w:rsid w:val="0097442A"/>
    <w:rsid w:val="009747E5"/>
    <w:rsid w:val="0097572D"/>
    <w:rsid w:val="00976003"/>
    <w:rsid w:val="0097683D"/>
    <w:rsid w:val="00977DBD"/>
    <w:rsid w:val="009803A0"/>
    <w:rsid w:val="00980A2E"/>
    <w:rsid w:val="009811FE"/>
    <w:rsid w:val="00983B9E"/>
    <w:rsid w:val="00983E16"/>
    <w:rsid w:val="0098481D"/>
    <w:rsid w:val="00984E2E"/>
    <w:rsid w:val="00987395"/>
    <w:rsid w:val="00994F3C"/>
    <w:rsid w:val="009964C3"/>
    <w:rsid w:val="009A1CE9"/>
    <w:rsid w:val="009A44E5"/>
    <w:rsid w:val="009A663D"/>
    <w:rsid w:val="009B4734"/>
    <w:rsid w:val="009B74BE"/>
    <w:rsid w:val="009C1D6B"/>
    <w:rsid w:val="009C1ED1"/>
    <w:rsid w:val="009C2024"/>
    <w:rsid w:val="009C2868"/>
    <w:rsid w:val="009C2A75"/>
    <w:rsid w:val="009C642E"/>
    <w:rsid w:val="009C768F"/>
    <w:rsid w:val="009C7EBE"/>
    <w:rsid w:val="009D04F2"/>
    <w:rsid w:val="009D23F5"/>
    <w:rsid w:val="009D2789"/>
    <w:rsid w:val="009D319A"/>
    <w:rsid w:val="009D5530"/>
    <w:rsid w:val="009D5F73"/>
    <w:rsid w:val="009D63F1"/>
    <w:rsid w:val="009D671F"/>
    <w:rsid w:val="009E00A1"/>
    <w:rsid w:val="009E0540"/>
    <w:rsid w:val="009E0A9B"/>
    <w:rsid w:val="009E3DFB"/>
    <w:rsid w:val="009F0E4C"/>
    <w:rsid w:val="009F0EC3"/>
    <w:rsid w:val="009F176C"/>
    <w:rsid w:val="009F39EC"/>
    <w:rsid w:val="009F4A58"/>
    <w:rsid w:val="009F6046"/>
    <w:rsid w:val="009F6BB2"/>
    <w:rsid w:val="009F7AC9"/>
    <w:rsid w:val="00A00B60"/>
    <w:rsid w:val="00A0243C"/>
    <w:rsid w:val="00A03916"/>
    <w:rsid w:val="00A05508"/>
    <w:rsid w:val="00A114D9"/>
    <w:rsid w:val="00A1715E"/>
    <w:rsid w:val="00A26903"/>
    <w:rsid w:val="00A3009C"/>
    <w:rsid w:val="00A34667"/>
    <w:rsid w:val="00A34E19"/>
    <w:rsid w:val="00A3549C"/>
    <w:rsid w:val="00A36705"/>
    <w:rsid w:val="00A4011F"/>
    <w:rsid w:val="00A42CB9"/>
    <w:rsid w:val="00A43CD4"/>
    <w:rsid w:val="00A43E32"/>
    <w:rsid w:val="00A44321"/>
    <w:rsid w:val="00A478E1"/>
    <w:rsid w:val="00A5114B"/>
    <w:rsid w:val="00A53EC4"/>
    <w:rsid w:val="00A63146"/>
    <w:rsid w:val="00A64CFF"/>
    <w:rsid w:val="00A65680"/>
    <w:rsid w:val="00A66366"/>
    <w:rsid w:val="00A6760C"/>
    <w:rsid w:val="00A73EAD"/>
    <w:rsid w:val="00A744D2"/>
    <w:rsid w:val="00A764BC"/>
    <w:rsid w:val="00A76EE2"/>
    <w:rsid w:val="00A7725B"/>
    <w:rsid w:val="00A81A20"/>
    <w:rsid w:val="00A84855"/>
    <w:rsid w:val="00A85788"/>
    <w:rsid w:val="00A870F9"/>
    <w:rsid w:val="00A911B7"/>
    <w:rsid w:val="00A911D6"/>
    <w:rsid w:val="00A91911"/>
    <w:rsid w:val="00A924B9"/>
    <w:rsid w:val="00A9319B"/>
    <w:rsid w:val="00A97B52"/>
    <w:rsid w:val="00A97EE5"/>
    <w:rsid w:val="00AB238B"/>
    <w:rsid w:val="00AB6229"/>
    <w:rsid w:val="00AB6F9B"/>
    <w:rsid w:val="00AB7971"/>
    <w:rsid w:val="00AC176D"/>
    <w:rsid w:val="00AC208A"/>
    <w:rsid w:val="00AC2C8E"/>
    <w:rsid w:val="00AC394E"/>
    <w:rsid w:val="00AC3E15"/>
    <w:rsid w:val="00AC59A0"/>
    <w:rsid w:val="00AD04B4"/>
    <w:rsid w:val="00AD0989"/>
    <w:rsid w:val="00AD1A49"/>
    <w:rsid w:val="00AD6E48"/>
    <w:rsid w:val="00AD77C9"/>
    <w:rsid w:val="00AE08C1"/>
    <w:rsid w:val="00AE2942"/>
    <w:rsid w:val="00AE518E"/>
    <w:rsid w:val="00AE6F97"/>
    <w:rsid w:val="00AF0FCD"/>
    <w:rsid w:val="00AF1796"/>
    <w:rsid w:val="00AF22E7"/>
    <w:rsid w:val="00AF2F08"/>
    <w:rsid w:val="00AF31BD"/>
    <w:rsid w:val="00AF63DA"/>
    <w:rsid w:val="00B01D25"/>
    <w:rsid w:val="00B02E39"/>
    <w:rsid w:val="00B043C2"/>
    <w:rsid w:val="00B11702"/>
    <w:rsid w:val="00B11E17"/>
    <w:rsid w:val="00B159F8"/>
    <w:rsid w:val="00B16233"/>
    <w:rsid w:val="00B20AA5"/>
    <w:rsid w:val="00B20F96"/>
    <w:rsid w:val="00B21D8C"/>
    <w:rsid w:val="00B24C16"/>
    <w:rsid w:val="00B27438"/>
    <w:rsid w:val="00B31CAD"/>
    <w:rsid w:val="00B32DE0"/>
    <w:rsid w:val="00B33D64"/>
    <w:rsid w:val="00B35161"/>
    <w:rsid w:val="00B407E5"/>
    <w:rsid w:val="00B42D12"/>
    <w:rsid w:val="00B4511F"/>
    <w:rsid w:val="00B47589"/>
    <w:rsid w:val="00B51CD8"/>
    <w:rsid w:val="00B53ED9"/>
    <w:rsid w:val="00B54C87"/>
    <w:rsid w:val="00B55796"/>
    <w:rsid w:val="00B56AF8"/>
    <w:rsid w:val="00B56EF6"/>
    <w:rsid w:val="00B60548"/>
    <w:rsid w:val="00B627AE"/>
    <w:rsid w:val="00B633ED"/>
    <w:rsid w:val="00B64077"/>
    <w:rsid w:val="00B64531"/>
    <w:rsid w:val="00B6454B"/>
    <w:rsid w:val="00B6484A"/>
    <w:rsid w:val="00B657B6"/>
    <w:rsid w:val="00B65891"/>
    <w:rsid w:val="00B66A4A"/>
    <w:rsid w:val="00B6726F"/>
    <w:rsid w:val="00B6732C"/>
    <w:rsid w:val="00B70094"/>
    <w:rsid w:val="00B70805"/>
    <w:rsid w:val="00B71B64"/>
    <w:rsid w:val="00B71F22"/>
    <w:rsid w:val="00B73000"/>
    <w:rsid w:val="00B732A7"/>
    <w:rsid w:val="00B7439D"/>
    <w:rsid w:val="00B80A50"/>
    <w:rsid w:val="00B80C9F"/>
    <w:rsid w:val="00B80ECB"/>
    <w:rsid w:val="00B81A81"/>
    <w:rsid w:val="00B833F9"/>
    <w:rsid w:val="00B8580C"/>
    <w:rsid w:val="00B91D61"/>
    <w:rsid w:val="00B9416B"/>
    <w:rsid w:val="00B941FD"/>
    <w:rsid w:val="00B94ABD"/>
    <w:rsid w:val="00B94C2F"/>
    <w:rsid w:val="00B970CB"/>
    <w:rsid w:val="00BA0BB3"/>
    <w:rsid w:val="00BA1F1E"/>
    <w:rsid w:val="00BA2A9C"/>
    <w:rsid w:val="00BA3801"/>
    <w:rsid w:val="00BA5766"/>
    <w:rsid w:val="00BA7D1C"/>
    <w:rsid w:val="00BB01C1"/>
    <w:rsid w:val="00BB16FE"/>
    <w:rsid w:val="00BB190F"/>
    <w:rsid w:val="00BB308A"/>
    <w:rsid w:val="00BB7F37"/>
    <w:rsid w:val="00BC0100"/>
    <w:rsid w:val="00BC1B3A"/>
    <w:rsid w:val="00BC2291"/>
    <w:rsid w:val="00BC26C7"/>
    <w:rsid w:val="00BC2E63"/>
    <w:rsid w:val="00BC306B"/>
    <w:rsid w:val="00BC6DF3"/>
    <w:rsid w:val="00BD08D6"/>
    <w:rsid w:val="00BD0D3D"/>
    <w:rsid w:val="00BD21F4"/>
    <w:rsid w:val="00BD586F"/>
    <w:rsid w:val="00BD5F3F"/>
    <w:rsid w:val="00BD750F"/>
    <w:rsid w:val="00BD7BBA"/>
    <w:rsid w:val="00BE270C"/>
    <w:rsid w:val="00BE4E24"/>
    <w:rsid w:val="00BE6093"/>
    <w:rsid w:val="00BE7525"/>
    <w:rsid w:val="00BF01CB"/>
    <w:rsid w:val="00BF1590"/>
    <w:rsid w:val="00BF49FC"/>
    <w:rsid w:val="00BF4B8C"/>
    <w:rsid w:val="00BF5A69"/>
    <w:rsid w:val="00BF5D85"/>
    <w:rsid w:val="00C01057"/>
    <w:rsid w:val="00C03A62"/>
    <w:rsid w:val="00C10454"/>
    <w:rsid w:val="00C11B3A"/>
    <w:rsid w:val="00C12844"/>
    <w:rsid w:val="00C135FF"/>
    <w:rsid w:val="00C15510"/>
    <w:rsid w:val="00C174DC"/>
    <w:rsid w:val="00C1787E"/>
    <w:rsid w:val="00C22860"/>
    <w:rsid w:val="00C2590B"/>
    <w:rsid w:val="00C261B9"/>
    <w:rsid w:val="00C26D2E"/>
    <w:rsid w:val="00C277AB"/>
    <w:rsid w:val="00C30ABB"/>
    <w:rsid w:val="00C321CC"/>
    <w:rsid w:val="00C32DE5"/>
    <w:rsid w:val="00C348F7"/>
    <w:rsid w:val="00C400DE"/>
    <w:rsid w:val="00C4142F"/>
    <w:rsid w:val="00C42D7A"/>
    <w:rsid w:val="00C43E02"/>
    <w:rsid w:val="00C46644"/>
    <w:rsid w:val="00C46900"/>
    <w:rsid w:val="00C46906"/>
    <w:rsid w:val="00C47960"/>
    <w:rsid w:val="00C47C80"/>
    <w:rsid w:val="00C5213C"/>
    <w:rsid w:val="00C53694"/>
    <w:rsid w:val="00C54510"/>
    <w:rsid w:val="00C54A8B"/>
    <w:rsid w:val="00C55505"/>
    <w:rsid w:val="00C5677A"/>
    <w:rsid w:val="00C57B64"/>
    <w:rsid w:val="00C65C91"/>
    <w:rsid w:val="00C66B93"/>
    <w:rsid w:val="00C70D59"/>
    <w:rsid w:val="00C718F9"/>
    <w:rsid w:val="00C73E6D"/>
    <w:rsid w:val="00C74D9A"/>
    <w:rsid w:val="00C750B0"/>
    <w:rsid w:val="00C752BB"/>
    <w:rsid w:val="00C75DDD"/>
    <w:rsid w:val="00C80A75"/>
    <w:rsid w:val="00C81AD2"/>
    <w:rsid w:val="00C82E0C"/>
    <w:rsid w:val="00C83998"/>
    <w:rsid w:val="00C84F50"/>
    <w:rsid w:val="00C84F93"/>
    <w:rsid w:val="00C86288"/>
    <w:rsid w:val="00C86FDB"/>
    <w:rsid w:val="00C87DF4"/>
    <w:rsid w:val="00C91191"/>
    <w:rsid w:val="00C918AD"/>
    <w:rsid w:val="00C92B35"/>
    <w:rsid w:val="00C94E61"/>
    <w:rsid w:val="00C965B0"/>
    <w:rsid w:val="00CA5E51"/>
    <w:rsid w:val="00CA5F8B"/>
    <w:rsid w:val="00CA6215"/>
    <w:rsid w:val="00CA7031"/>
    <w:rsid w:val="00CA7320"/>
    <w:rsid w:val="00CB0692"/>
    <w:rsid w:val="00CB25AF"/>
    <w:rsid w:val="00CB4151"/>
    <w:rsid w:val="00CB429A"/>
    <w:rsid w:val="00CB48F3"/>
    <w:rsid w:val="00CB51FF"/>
    <w:rsid w:val="00CB7D20"/>
    <w:rsid w:val="00CC46EB"/>
    <w:rsid w:val="00CC59A6"/>
    <w:rsid w:val="00CC7555"/>
    <w:rsid w:val="00CD2B6F"/>
    <w:rsid w:val="00CD3034"/>
    <w:rsid w:val="00CD5651"/>
    <w:rsid w:val="00CD6C52"/>
    <w:rsid w:val="00CE2399"/>
    <w:rsid w:val="00CE2EBA"/>
    <w:rsid w:val="00CE3773"/>
    <w:rsid w:val="00CE721D"/>
    <w:rsid w:val="00CF0DFA"/>
    <w:rsid w:val="00CF268D"/>
    <w:rsid w:val="00CF4090"/>
    <w:rsid w:val="00CF6B98"/>
    <w:rsid w:val="00CF6BAE"/>
    <w:rsid w:val="00CF79DE"/>
    <w:rsid w:val="00D05DE6"/>
    <w:rsid w:val="00D10530"/>
    <w:rsid w:val="00D10B69"/>
    <w:rsid w:val="00D13623"/>
    <w:rsid w:val="00D149F5"/>
    <w:rsid w:val="00D24788"/>
    <w:rsid w:val="00D25034"/>
    <w:rsid w:val="00D35019"/>
    <w:rsid w:val="00D35B8C"/>
    <w:rsid w:val="00D420C7"/>
    <w:rsid w:val="00D43A95"/>
    <w:rsid w:val="00D50BB0"/>
    <w:rsid w:val="00D50C20"/>
    <w:rsid w:val="00D50E6F"/>
    <w:rsid w:val="00D516FD"/>
    <w:rsid w:val="00D520C2"/>
    <w:rsid w:val="00D535ED"/>
    <w:rsid w:val="00D53B43"/>
    <w:rsid w:val="00D57182"/>
    <w:rsid w:val="00D608FA"/>
    <w:rsid w:val="00D61BE6"/>
    <w:rsid w:val="00D6210C"/>
    <w:rsid w:val="00D64136"/>
    <w:rsid w:val="00D664FE"/>
    <w:rsid w:val="00D66930"/>
    <w:rsid w:val="00D70CBA"/>
    <w:rsid w:val="00D74EE9"/>
    <w:rsid w:val="00D752CC"/>
    <w:rsid w:val="00D76217"/>
    <w:rsid w:val="00D77948"/>
    <w:rsid w:val="00D8082D"/>
    <w:rsid w:val="00D821F3"/>
    <w:rsid w:val="00D83A7A"/>
    <w:rsid w:val="00D842A7"/>
    <w:rsid w:val="00D86EF0"/>
    <w:rsid w:val="00D90A06"/>
    <w:rsid w:val="00D90B9C"/>
    <w:rsid w:val="00D9157D"/>
    <w:rsid w:val="00D93393"/>
    <w:rsid w:val="00D94239"/>
    <w:rsid w:val="00D94D3A"/>
    <w:rsid w:val="00D9542E"/>
    <w:rsid w:val="00D958AB"/>
    <w:rsid w:val="00DA4A9E"/>
    <w:rsid w:val="00DA4CB4"/>
    <w:rsid w:val="00DA6D15"/>
    <w:rsid w:val="00DB1B2A"/>
    <w:rsid w:val="00DB29F0"/>
    <w:rsid w:val="00DB5025"/>
    <w:rsid w:val="00DB546C"/>
    <w:rsid w:val="00DB76D0"/>
    <w:rsid w:val="00DC0A64"/>
    <w:rsid w:val="00DC1DA0"/>
    <w:rsid w:val="00DC3C9E"/>
    <w:rsid w:val="00DC6790"/>
    <w:rsid w:val="00DD138D"/>
    <w:rsid w:val="00DE15EF"/>
    <w:rsid w:val="00DE17CF"/>
    <w:rsid w:val="00DE1A66"/>
    <w:rsid w:val="00DE1AD7"/>
    <w:rsid w:val="00DE2E02"/>
    <w:rsid w:val="00DE371D"/>
    <w:rsid w:val="00DE5019"/>
    <w:rsid w:val="00DF0114"/>
    <w:rsid w:val="00DF1BB7"/>
    <w:rsid w:val="00DF576B"/>
    <w:rsid w:val="00E01775"/>
    <w:rsid w:val="00E02503"/>
    <w:rsid w:val="00E030B6"/>
    <w:rsid w:val="00E03640"/>
    <w:rsid w:val="00E039C6"/>
    <w:rsid w:val="00E04963"/>
    <w:rsid w:val="00E1090E"/>
    <w:rsid w:val="00E10F87"/>
    <w:rsid w:val="00E13879"/>
    <w:rsid w:val="00E13CA3"/>
    <w:rsid w:val="00E14CC6"/>
    <w:rsid w:val="00E17D33"/>
    <w:rsid w:val="00E200D9"/>
    <w:rsid w:val="00E208CF"/>
    <w:rsid w:val="00E22A78"/>
    <w:rsid w:val="00E23B11"/>
    <w:rsid w:val="00E312D0"/>
    <w:rsid w:val="00E32B8B"/>
    <w:rsid w:val="00E37930"/>
    <w:rsid w:val="00E4112F"/>
    <w:rsid w:val="00E412E3"/>
    <w:rsid w:val="00E424BD"/>
    <w:rsid w:val="00E42B85"/>
    <w:rsid w:val="00E4404C"/>
    <w:rsid w:val="00E44D55"/>
    <w:rsid w:val="00E463A5"/>
    <w:rsid w:val="00E476DD"/>
    <w:rsid w:val="00E50E13"/>
    <w:rsid w:val="00E511AB"/>
    <w:rsid w:val="00E55D3C"/>
    <w:rsid w:val="00E5644D"/>
    <w:rsid w:val="00E56C9C"/>
    <w:rsid w:val="00E57174"/>
    <w:rsid w:val="00E6113E"/>
    <w:rsid w:val="00E6231E"/>
    <w:rsid w:val="00E62470"/>
    <w:rsid w:val="00E62E74"/>
    <w:rsid w:val="00E66E7C"/>
    <w:rsid w:val="00E671CD"/>
    <w:rsid w:val="00E676E3"/>
    <w:rsid w:val="00E67991"/>
    <w:rsid w:val="00E70301"/>
    <w:rsid w:val="00E739F3"/>
    <w:rsid w:val="00E83479"/>
    <w:rsid w:val="00E861DA"/>
    <w:rsid w:val="00E86D09"/>
    <w:rsid w:val="00E87182"/>
    <w:rsid w:val="00E87869"/>
    <w:rsid w:val="00E9002D"/>
    <w:rsid w:val="00E90294"/>
    <w:rsid w:val="00E90FE7"/>
    <w:rsid w:val="00E916F7"/>
    <w:rsid w:val="00E92189"/>
    <w:rsid w:val="00E93E6D"/>
    <w:rsid w:val="00E948F0"/>
    <w:rsid w:val="00E951E9"/>
    <w:rsid w:val="00EA0BBF"/>
    <w:rsid w:val="00EA324F"/>
    <w:rsid w:val="00EA5AF6"/>
    <w:rsid w:val="00EB0B32"/>
    <w:rsid w:val="00EB24AF"/>
    <w:rsid w:val="00EB2FD7"/>
    <w:rsid w:val="00EB3C78"/>
    <w:rsid w:val="00EB5533"/>
    <w:rsid w:val="00EB7764"/>
    <w:rsid w:val="00EB7DAE"/>
    <w:rsid w:val="00EC6470"/>
    <w:rsid w:val="00ED493D"/>
    <w:rsid w:val="00ED7ED2"/>
    <w:rsid w:val="00EE069E"/>
    <w:rsid w:val="00EE3962"/>
    <w:rsid w:val="00EE45E7"/>
    <w:rsid w:val="00EF39F9"/>
    <w:rsid w:val="00F008F5"/>
    <w:rsid w:val="00F034C5"/>
    <w:rsid w:val="00F03EC6"/>
    <w:rsid w:val="00F073D8"/>
    <w:rsid w:val="00F14088"/>
    <w:rsid w:val="00F1449A"/>
    <w:rsid w:val="00F15C3C"/>
    <w:rsid w:val="00F1742D"/>
    <w:rsid w:val="00F24052"/>
    <w:rsid w:val="00F2555A"/>
    <w:rsid w:val="00F26BAC"/>
    <w:rsid w:val="00F305CD"/>
    <w:rsid w:val="00F3222C"/>
    <w:rsid w:val="00F3242A"/>
    <w:rsid w:val="00F328BB"/>
    <w:rsid w:val="00F34F19"/>
    <w:rsid w:val="00F40F4A"/>
    <w:rsid w:val="00F50A7C"/>
    <w:rsid w:val="00F53189"/>
    <w:rsid w:val="00F55C62"/>
    <w:rsid w:val="00F57C22"/>
    <w:rsid w:val="00F622D5"/>
    <w:rsid w:val="00F62598"/>
    <w:rsid w:val="00F62CBE"/>
    <w:rsid w:val="00F6467A"/>
    <w:rsid w:val="00F64CF1"/>
    <w:rsid w:val="00F7087D"/>
    <w:rsid w:val="00F71B44"/>
    <w:rsid w:val="00F71C59"/>
    <w:rsid w:val="00F748B4"/>
    <w:rsid w:val="00F76662"/>
    <w:rsid w:val="00F77B2F"/>
    <w:rsid w:val="00F83AD9"/>
    <w:rsid w:val="00F87E5A"/>
    <w:rsid w:val="00F87E70"/>
    <w:rsid w:val="00F91FE3"/>
    <w:rsid w:val="00F92F09"/>
    <w:rsid w:val="00F93560"/>
    <w:rsid w:val="00F93674"/>
    <w:rsid w:val="00F93911"/>
    <w:rsid w:val="00F95C6E"/>
    <w:rsid w:val="00F977FE"/>
    <w:rsid w:val="00FA0D6A"/>
    <w:rsid w:val="00FA0D6F"/>
    <w:rsid w:val="00FA213A"/>
    <w:rsid w:val="00FA216A"/>
    <w:rsid w:val="00FA3A63"/>
    <w:rsid w:val="00FA5A69"/>
    <w:rsid w:val="00FB0041"/>
    <w:rsid w:val="00FB290F"/>
    <w:rsid w:val="00FB2CD2"/>
    <w:rsid w:val="00FB4659"/>
    <w:rsid w:val="00FB528F"/>
    <w:rsid w:val="00FB6259"/>
    <w:rsid w:val="00FB671B"/>
    <w:rsid w:val="00FB7CEB"/>
    <w:rsid w:val="00FC0486"/>
    <w:rsid w:val="00FC2F95"/>
    <w:rsid w:val="00FC323D"/>
    <w:rsid w:val="00FC3F9E"/>
    <w:rsid w:val="00FC463D"/>
    <w:rsid w:val="00FC616A"/>
    <w:rsid w:val="00FD6698"/>
    <w:rsid w:val="00FD79E9"/>
    <w:rsid w:val="00FE0C16"/>
    <w:rsid w:val="00FE0F7A"/>
    <w:rsid w:val="00FE2FE6"/>
    <w:rsid w:val="00FE3417"/>
    <w:rsid w:val="00FE5A8A"/>
    <w:rsid w:val="00FE6909"/>
    <w:rsid w:val="00FE6C8C"/>
    <w:rsid w:val="00FF127F"/>
    <w:rsid w:val="00FF20A4"/>
    <w:rsid w:val="00FF21DB"/>
    <w:rsid w:val="00FF6E30"/>
    <w:rsid w:val="00FF71CB"/>
    <w:rsid w:val="014A749A"/>
    <w:rsid w:val="1225128F"/>
    <w:rsid w:val="2E831B54"/>
    <w:rsid w:val="7F68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semiHidden="1"/>
    <w:lsdException w:name="toc 3" w:semiHidden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/>
    <w:lsdException w:name="annotation text" w:semiHidden="1"/>
    <w:lsdException w:name="caption" w:locked="1" w:semiHidden="1" w:unhideWhenUsed="1" w:qFormat="1"/>
    <w:lsdException w:name="footnote reference" w:semiHidden="1"/>
    <w:lsdException w:name="annotation reference" w:semiHidden="1"/>
    <w:lsdException w:name="Title" w:qFormat="1"/>
    <w:lsdException w:name="Default Paragraph Font" w:semiHidden="1"/>
    <w:lsdException w:name="Subtitle" w:locked="1" w:qFormat="1"/>
    <w:lsdException w:name="Strong" w:uiPriority="22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0BB0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D50BB0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50BB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50B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50BB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D50BB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D50BB0"/>
    <w:rPr>
      <w:rFonts w:ascii="Cambria" w:hAnsi="Cambria" w:cs="Times New Roman"/>
      <w:b/>
      <w:bCs/>
      <w:sz w:val="26"/>
      <w:szCs w:val="26"/>
    </w:rPr>
  </w:style>
  <w:style w:type="character" w:styleId="a3">
    <w:name w:val="FollowedHyperlink"/>
    <w:rsid w:val="00D50BB0"/>
    <w:rPr>
      <w:color w:val="800080"/>
      <w:u w:val="single"/>
    </w:rPr>
  </w:style>
  <w:style w:type="character" w:styleId="a4">
    <w:name w:val="footnote reference"/>
    <w:semiHidden/>
    <w:rsid w:val="00D50BB0"/>
    <w:rPr>
      <w:rFonts w:cs="Times New Roman"/>
      <w:vertAlign w:val="superscript"/>
    </w:rPr>
  </w:style>
  <w:style w:type="character" w:styleId="a5">
    <w:name w:val="annotation reference"/>
    <w:semiHidden/>
    <w:rsid w:val="00D50BB0"/>
    <w:rPr>
      <w:rFonts w:cs="Times New Roman"/>
      <w:sz w:val="16"/>
      <w:szCs w:val="16"/>
    </w:rPr>
  </w:style>
  <w:style w:type="character" w:styleId="a6">
    <w:name w:val="Hyperlink"/>
    <w:rsid w:val="00D50BB0"/>
    <w:rPr>
      <w:rFonts w:cs="Times New Roman"/>
      <w:color w:val="0000FF"/>
      <w:u w:val="single"/>
    </w:rPr>
  </w:style>
  <w:style w:type="character" w:styleId="a7">
    <w:name w:val="page number"/>
    <w:rsid w:val="00D50BB0"/>
    <w:rPr>
      <w:rFonts w:cs="Times New Roman"/>
    </w:rPr>
  </w:style>
  <w:style w:type="character" w:styleId="a8">
    <w:name w:val="Strong"/>
    <w:uiPriority w:val="22"/>
    <w:qFormat/>
    <w:rsid w:val="00D50BB0"/>
    <w:rPr>
      <w:rFonts w:cs="Times New Roman"/>
      <w:b/>
      <w:bCs/>
    </w:rPr>
  </w:style>
  <w:style w:type="paragraph" w:styleId="a9">
    <w:name w:val="Balloon Text"/>
    <w:basedOn w:val="a"/>
    <w:link w:val="aa"/>
    <w:semiHidden/>
    <w:rsid w:val="00D50BB0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D50BB0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50BB0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22">
    <w:name w:val="Основной текст 2 Знак"/>
    <w:link w:val="21"/>
    <w:semiHidden/>
    <w:locked/>
    <w:rsid w:val="00D50BB0"/>
    <w:rPr>
      <w:rFonts w:cs="Times New Roman"/>
      <w:sz w:val="20"/>
      <w:szCs w:val="20"/>
    </w:rPr>
  </w:style>
  <w:style w:type="paragraph" w:styleId="ab">
    <w:name w:val="Plain Text"/>
    <w:basedOn w:val="a"/>
    <w:link w:val="ac"/>
    <w:rsid w:val="00D50BB0"/>
    <w:rPr>
      <w:rFonts w:ascii="Courier New" w:hAnsi="Courier New"/>
      <w:sz w:val="20"/>
    </w:rPr>
  </w:style>
  <w:style w:type="character" w:customStyle="1" w:styleId="ac">
    <w:name w:val="Текст Знак"/>
    <w:link w:val="ab"/>
    <w:semiHidden/>
    <w:locked/>
    <w:rsid w:val="00D50BB0"/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D50BB0"/>
    <w:pPr>
      <w:ind w:firstLine="709"/>
      <w:jc w:val="both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D50BB0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D50BB0"/>
    <w:rPr>
      <w:rFonts w:ascii="Times New Roman" w:hAnsi="Times New Roman"/>
      <w:sz w:val="20"/>
    </w:rPr>
  </w:style>
  <w:style w:type="character" w:customStyle="1" w:styleId="ae">
    <w:name w:val="Текст примечания Знак"/>
    <w:link w:val="ad"/>
    <w:semiHidden/>
    <w:locked/>
    <w:rsid w:val="00D50BB0"/>
    <w:rPr>
      <w:rFonts w:cs="Times New Roman"/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D50BB0"/>
    <w:pPr>
      <w:widowControl w:val="0"/>
    </w:pPr>
    <w:rPr>
      <w:b/>
      <w:bCs/>
    </w:rPr>
  </w:style>
  <w:style w:type="character" w:customStyle="1" w:styleId="af0">
    <w:name w:val="Тема примечания Знак"/>
    <w:link w:val="af"/>
    <w:semiHidden/>
    <w:locked/>
    <w:rsid w:val="00D50BB0"/>
    <w:rPr>
      <w:rFonts w:cs="Times New Roman"/>
      <w:b/>
      <w:bCs/>
      <w:sz w:val="20"/>
      <w:szCs w:val="20"/>
    </w:rPr>
  </w:style>
  <w:style w:type="paragraph" w:styleId="af1">
    <w:name w:val="footnote text"/>
    <w:basedOn w:val="a"/>
    <w:link w:val="af2"/>
    <w:semiHidden/>
    <w:rsid w:val="00D50BB0"/>
    <w:rPr>
      <w:rFonts w:ascii="Times New Roman" w:hAnsi="Times New Roman"/>
      <w:sz w:val="20"/>
    </w:rPr>
  </w:style>
  <w:style w:type="character" w:customStyle="1" w:styleId="af2">
    <w:name w:val="Текст сноски Знак"/>
    <w:link w:val="af1"/>
    <w:semiHidden/>
    <w:locked/>
    <w:rsid w:val="00D50BB0"/>
    <w:rPr>
      <w:rFonts w:cs="Times New Roman"/>
      <w:sz w:val="20"/>
      <w:szCs w:val="20"/>
    </w:rPr>
  </w:style>
  <w:style w:type="paragraph" w:styleId="af3">
    <w:name w:val="header"/>
    <w:basedOn w:val="a"/>
    <w:link w:val="af4"/>
    <w:rsid w:val="00D50BB0"/>
    <w:pPr>
      <w:tabs>
        <w:tab w:val="center" w:pos="4677"/>
        <w:tab w:val="right" w:pos="9355"/>
      </w:tabs>
    </w:pPr>
    <w:rPr>
      <w:rFonts w:ascii="Times New Roman" w:hAnsi="Times New Roman"/>
      <w:sz w:val="20"/>
    </w:rPr>
  </w:style>
  <w:style w:type="character" w:customStyle="1" w:styleId="af4">
    <w:name w:val="Верхний колонтитул Знак"/>
    <w:link w:val="af3"/>
    <w:semiHidden/>
    <w:locked/>
    <w:rsid w:val="00D50BB0"/>
    <w:rPr>
      <w:rFonts w:cs="Times New Roman"/>
      <w:sz w:val="20"/>
      <w:szCs w:val="20"/>
    </w:rPr>
  </w:style>
  <w:style w:type="paragraph" w:styleId="af5">
    <w:name w:val="Body Text"/>
    <w:basedOn w:val="a"/>
    <w:link w:val="af6"/>
    <w:rsid w:val="00D50BB0"/>
    <w:pPr>
      <w:autoSpaceDE w:val="0"/>
      <w:autoSpaceDN w:val="0"/>
      <w:jc w:val="both"/>
    </w:pPr>
    <w:rPr>
      <w:rFonts w:ascii="Times New Roman" w:hAnsi="Times New Roman"/>
      <w:sz w:val="20"/>
    </w:rPr>
  </w:style>
  <w:style w:type="character" w:customStyle="1" w:styleId="af6">
    <w:name w:val="Основной текст Знак"/>
    <w:link w:val="af5"/>
    <w:semiHidden/>
    <w:locked/>
    <w:rsid w:val="00D50BB0"/>
    <w:rPr>
      <w:rFonts w:cs="Times New Roman"/>
      <w:sz w:val="20"/>
      <w:szCs w:val="20"/>
    </w:rPr>
  </w:style>
  <w:style w:type="paragraph" w:styleId="33">
    <w:name w:val="toc 3"/>
    <w:basedOn w:val="a"/>
    <w:next w:val="a"/>
    <w:semiHidden/>
    <w:rsid w:val="00D50BB0"/>
    <w:pPr>
      <w:tabs>
        <w:tab w:val="left" w:pos="935"/>
        <w:tab w:val="right" w:leader="dot" w:pos="9345"/>
      </w:tabs>
      <w:ind w:left="935" w:hanging="935"/>
      <w:jc w:val="center"/>
    </w:pPr>
    <w:rPr>
      <w:rFonts w:ascii="Arial" w:hAnsi="Arial" w:cs="Arial"/>
      <w:sz w:val="24"/>
      <w:szCs w:val="24"/>
    </w:rPr>
  </w:style>
  <w:style w:type="paragraph" w:styleId="23">
    <w:name w:val="toc 2"/>
    <w:basedOn w:val="a"/>
    <w:next w:val="a"/>
    <w:semiHidden/>
    <w:rsid w:val="00D50BB0"/>
    <w:pPr>
      <w:widowControl w:val="0"/>
      <w:tabs>
        <w:tab w:val="left" w:pos="540"/>
        <w:tab w:val="right" w:leader="dot" w:pos="9628"/>
      </w:tabs>
      <w:ind w:left="200"/>
    </w:pPr>
    <w:rPr>
      <w:rFonts w:ascii="Times New Roman" w:hAnsi="Times New Roman"/>
      <w:sz w:val="20"/>
    </w:rPr>
  </w:style>
  <w:style w:type="paragraph" w:styleId="af7">
    <w:name w:val="Body Text First Indent"/>
    <w:basedOn w:val="af5"/>
    <w:link w:val="af8"/>
    <w:rsid w:val="00D50BB0"/>
    <w:pPr>
      <w:autoSpaceDE/>
      <w:autoSpaceDN/>
      <w:spacing w:after="120"/>
      <w:ind w:firstLine="210"/>
      <w:jc w:val="left"/>
    </w:pPr>
  </w:style>
  <w:style w:type="character" w:customStyle="1" w:styleId="af8">
    <w:name w:val="Красная строка Знак"/>
    <w:link w:val="af7"/>
    <w:semiHidden/>
    <w:locked/>
    <w:rsid w:val="00D50BB0"/>
  </w:style>
  <w:style w:type="paragraph" w:styleId="24">
    <w:name w:val="Body Text First Indent 2"/>
    <w:basedOn w:val="af9"/>
    <w:link w:val="25"/>
    <w:rsid w:val="00D50BB0"/>
    <w:pPr>
      <w:ind w:firstLine="210"/>
    </w:pPr>
    <w:rPr>
      <w:sz w:val="24"/>
      <w:szCs w:val="24"/>
    </w:rPr>
  </w:style>
  <w:style w:type="paragraph" w:styleId="af9">
    <w:name w:val="Body Text Indent"/>
    <w:basedOn w:val="a"/>
    <w:link w:val="afa"/>
    <w:rsid w:val="00D50BB0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afa">
    <w:name w:val="Основной текст с отступом Знак"/>
    <w:link w:val="af9"/>
    <w:semiHidden/>
    <w:locked/>
    <w:rsid w:val="00D50BB0"/>
    <w:rPr>
      <w:rFonts w:cs="Times New Roman"/>
      <w:sz w:val="20"/>
      <w:szCs w:val="20"/>
    </w:rPr>
  </w:style>
  <w:style w:type="character" w:customStyle="1" w:styleId="25">
    <w:name w:val="Красная строка 2 Знак"/>
    <w:link w:val="24"/>
    <w:semiHidden/>
    <w:locked/>
    <w:rsid w:val="00D50BB0"/>
  </w:style>
  <w:style w:type="paragraph" w:styleId="34">
    <w:name w:val="List Bullet 3"/>
    <w:basedOn w:val="a"/>
    <w:rsid w:val="00D50BB0"/>
    <w:pPr>
      <w:tabs>
        <w:tab w:val="left" w:pos="926"/>
        <w:tab w:val="left" w:pos="1068"/>
        <w:tab w:val="left" w:pos="4637"/>
      </w:tabs>
      <w:ind w:left="4637" w:hanging="360"/>
    </w:pPr>
    <w:rPr>
      <w:rFonts w:ascii="Times New Roman" w:hAnsi="Times New Roman"/>
      <w:sz w:val="24"/>
      <w:szCs w:val="24"/>
    </w:rPr>
  </w:style>
  <w:style w:type="paragraph" w:customStyle="1" w:styleId="afb">
    <w:name w:val="Заголовок"/>
    <w:basedOn w:val="a"/>
    <w:link w:val="afc"/>
    <w:qFormat/>
    <w:rsid w:val="00D50BB0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c">
    <w:name w:val="Заголовок Знак"/>
    <w:link w:val="afb"/>
    <w:locked/>
    <w:rsid w:val="00D50BB0"/>
    <w:rPr>
      <w:rFonts w:ascii="Cambria" w:hAnsi="Cambria" w:cs="Times New Roman"/>
      <w:b/>
      <w:bCs/>
      <w:kern w:val="28"/>
      <w:sz w:val="32"/>
      <w:szCs w:val="32"/>
    </w:rPr>
  </w:style>
  <w:style w:type="paragraph" w:styleId="afd">
    <w:name w:val="footer"/>
    <w:basedOn w:val="a"/>
    <w:link w:val="afe"/>
    <w:rsid w:val="00D50BB0"/>
    <w:pPr>
      <w:tabs>
        <w:tab w:val="center" w:pos="4677"/>
        <w:tab w:val="right" w:pos="9355"/>
      </w:tabs>
    </w:pPr>
    <w:rPr>
      <w:rFonts w:ascii="Times New Roman" w:hAnsi="Times New Roman"/>
      <w:sz w:val="20"/>
    </w:rPr>
  </w:style>
  <w:style w:type="character" w:customStyle="1" w:styleId="afe">
    <w:name w:val="Нижний колонтитул Знак"/>
    <w:link w:val="afd"/>
    <w:semiHidden/>
    <w:locked/>
    <w:rsid w:val="00D50BB0"/>
    <w:rPr>
      <w:rFonts w:cs="Times New Roman"/>
      <w:sz w:val="20"/>
      <w:szCs w:val="20"/>
    </w:rPr>
  </w:style>
  <w:style w:type="paragraph" w:styleId="aff">
    <w:name w:val="List"/>
    <w:basedOn w:val="a"/>
    <w:rsid w:val="00D50BB0"/>
    <w:pPr>
      <w:ind w:left="283" w:hanging="283"/>
    </w:pPr>
    <w:rPr>
      <w:rFonts w:ascii="Times New Roman" w:hAnsi="Times New Roman"/>
      <w:sz w:val="24"/>
      <w:szCs w:val="24"/>
    </w:rPr>
  </w:style>
  <w:style w:type="paragraph" w:customStyle="1" w:styleId="aff0">
    <w:name w:val="Обычный (Интернет)"/>
    <w:basedOn w:val="a"/>
    <w:rsid w:val="00D50BB0"/>
    <w:pPr>
      <w:spacing w:before="240" w:after="240"/>
    </w:pPr>
    <w:rPr>
      <w:rFonts w:ascii="Times New Roman" w:hAnsi="Times New Roman"/>
      <w:sz w:val="24"/>
      <w:szCs w:val="24"/>
    </w:rPr>
  </w:style>
  <w:style w:type="paragraph" w:styleId="35">
    <w:name w:val="Body Text 3"/>
    <w:basedOn w:val="a"/>
    <w:link w:val="36"/>
    <w:rsid w:val="00D50BB0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D50BB0"/>
    <w:rPr>
      <w:rFonts w:cs="Times New Roman"/>
      <w:sz w:val="16"/>
      <w:szCs w:val="16"/>
    </w:rPr>
  </w:style>
  <w:style w:type="paragraph" w:styleId="26">
    <w:name w:val="Body Text Indent 2"/>
    <w:basedOn w:val="a"/>
    <w:link w:val="27"/>
    <w:rsid w:val="00D50BB0"/>
    <w:pPr>
      <w:ind w:firstLine="720"/>
      <w:jc w:val="both"/>
    </w:pPr>
    <w:rPr>
      <w:rFonts w:ascii="Times New Roman" w:hAnsi="Times New Roman"/>
      <w:sz w:val="20"/>
    </w:rPr>
  </w:style>
  <w:style w:type="character" w:customStyle="1" w:styleId="27">
    <w:name w:val="Основной текст с отступом 2 Знак"/>
    <w:link w:val="26"/>
    <w:semiHidden/>
    <w:locked/>
    <w:rsid w:val="00D50BB0"/>
    <w:rPr>
      <w:rFonts w:cs="Times New Roman"/>
      <w:sz w:val="20"/>
      <w:szCs w:val="20"/>
    </w:rPr>
  </w:style>
  <w:style w:type="paragraph" w:styleId="28">
    <w:name w:val="List Continue 2"/>
    <w:basedOn w:val="a"/>
    <w:rsid w:val="00D50BB0"/>
    <w:pPr>
      <w:spacing w:after="120"/>
      <w:ind w:left="566"/>
    </w:pPr>
    <w:rPr>
      <w:rFonts w:ascii="Times New Roman" w:hAnsi="Times New Roman"/>
      <w:sz w:val="24"/>
      <w:szCs w:val="24"/>
    </w:rPr>
  </w:style>
  <w:style w:type="paragraph" w:styleId="29">
    <w:name w:val="List 2"/>
    <w:basedOn w:val="a"/>
    <w:rsid w:val="00D50BB0"/>
    <w:pPr>
      <w:ind w:left="566" w:hanging="283"/>
    </w:pPr>
    <w:rPr>
      <w:rFonts w:ascii="Times New Roman" w:hAnsi="Times New Roman"/>
      <w:sz w:val="24"/>
      <w:szCs w:val="24"/>
    </w:rPr>
  </w:style>
  <w:style w:type="paragraph" w:styleId="37">
    <w:name w:val="List 3"/>
    <w:basedOn w:val="a"/>
    <w:rsid w:val="00D50BB0"/>
    <w:pPr>
      <w:ind w:left="849" w:hanging="283"/>
    </w:pPr>
    <w:rPr>
      <w:rFonts w:ascii="Times New Roman" w:hAnsi="Times New Roman"/>
      <w:sz w:val="24"/>
      <w:szCs w:val="24"/>
    </w:rPr>
  </w:style>
  <w:style w:type="paragraph" w:styleId="4">
    <w:name w:val="List 4"/>
    <w:basedOn w:val="a"/>
    <w:rsid w:val="00D50BB0"/>
    <w:pPr>
      <w:ind w:left="1132" w:hanging="283"/>
    </w:pPr>
    <w:rPr>
      <w:rFonts w:ascii="Times New Roman" w:hAnsi="Times New Roman"/>
      <w:sz w:val="24"/>
      <w:szCs w:val="24"/>
    </w:rPr>
  </w:style>
  <w:style w:type="table" w:styleId="aff1">
    <w:name w:val="Table Grid"/>
    <w:basedOn w:val="a1"/>
    <w:uiPriority w:val="59"/>
    <w:rsid w:val="00D50B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aff2">
    <w:name w:val="Таблицы (моноширинный)"/>
    <w:basedOn w:val="a"/>
    <w:next w:val="a"/>
    <w:rsid w:val="00D50BB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aff3">
    <w:name w:val="Знак Знак Знак Знак"/>
    <w:basedOn w:val="a"/>
    <w:rsid w:val="00D50BB0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rsid w:val="00D50BB0"/>
    <w:rPr>
      <w:rFonts w:ascii="Verdana" w:hAnsi="Verdana" w:cs="Verdana"/>
      <w:sz w:val="20"/>
      <w:lang w:val="en-US" w:eastAsia="en-US"/>
    </w:rPr>
  </w:style>
  <w:style w:type="paragraph" w:customStyle="1" w:styleId="ConsPlusNonformat">
    <w:name w:val="ConsPlusNonformat"/>
    <w:rsid w:val="00D50BB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rsid w:val="00D50BB0"/>
    <w:rPr>
      <w:rFonts w:ascii="Verdana" w:hAnsi="Verdana" w:cs="Verdana"/>
      <w:sz w:val="20"/>
      <w:lang w:val="en-US" w:eastAsia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rsid w:val="00D50BB0"/>
    <w:rPr>
      <w:rFonts w:ascii="Verdana" w:hAnsi="Verdana" w:cs="Verdana"/>
      <w:sz w:val="20"/>
      <w:lang w:val="en-US" w:eastAsia="en-US"/>
    </w:rPr>
  </w:style>
  <w:style w:type="paragraph" w:customStyle="1" w:styleId="aff4">
    <w:name w:val="Знак"/>
    <w:basedOn w:val="a"/>
    <w:rsid w:val="00D50BB0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rsid w:val="00D50BB0"/>
    <w:rPr>
      <w:rFonts w:ascii="Verdana" w:hAnsi="Verdana" w:cs="Verdana"/>
      <w:sz w:val="20"/>
      <w:lang w:val="en-US" w:eastAsia="en-US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rsid w:val="00D50BB0"/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D50B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Знак1 Знак Знак Знак1 Знак Знак Знак"/>
    <w:basedOn w:val="a"/>
    <w:rsid w:val="00D50BB0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paragraph" w:customStyle="1" w:styleId="DefaultParagraphFontParaCharChar">
    <w:name w:val="Default Paragraph Font Para Char Char Знак"/>
    <w:basedOn w:val="a"/>
    <w:rsid w:val="00D50BB0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f">
    <w:name w:val="f"/>
    <w:rsid w:val="00D50BB0"/>
    <w:rPr>
      <w:rFonts w:cs="Times New Roman"/>
    </w:rPr>
  </w:style>
  <w:style w:type="paragraph" w:customStyle="1" w:styleId="210">
    <w:name w:val="Знак Знак2 Знак Знак Знак1 Знак"/>
    <w:basedOn w:val="a"/>
    <w:rsid w:val="00D50BB0"/>
    <w:rPr>
      <w:rFonts w:ascii="Verdana" w:hAnsi="Verdana" w:cs="Verdana"/>
      <w:sz w:val="20"/>
      <w:lang w:val="en-US" w:eastAsia="en-US"/>
    </w:rPr>
  </w:style>
  <w:style w:type="character" w:customStyle="1" w:styleId="blk3">
    <w:name w:val="blk3"/>
    <w:rsid w:val="00D50BB0"/>
    <w:rPr>
      <w:rFonts w:cs="Times New Roman"/>
    </w:rPr>
  </w:style>
  <w:style w:type="paragraph" w:customStyle="1" w:styleId="-11">
    <w:name w:val="Цветной список - Акцент 11"/>
    <w:rsid w:val="00D50BB0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paragraph" w:customStyle="1" w:styleId="2a">
    <w:name w:val="Абзац списка2"/>
    <w:rsid w:val="00D50BB0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paragraph" w:customStyle="1" w:styleId="xl24">
    <w:name w:val="xl24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5">
    <w:name w:val="xl25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6">
    <w:name w:val="xl26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7">
    <w:name w:val="xl27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0">
    <w:name w:val="xl30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1">
    <w:name w:val="xl31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2">
    <w:name w:val="xl32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33">
    <w:name w:val="xl33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4">
    <w:name w:val="xl34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5">
    <w:name w:val="xl35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6">
    <w:name w:val="xl36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7">
    <w:name w:val="xl37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38">
    <w:name w:val="xl38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39">
    <w:name w:val="xl39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0">
    <w:name w:val="xl40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1">
    <w:name w:val="xl41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2">
    <w:name w:val="xl42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3">
    <w:name w:val="xl43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4">
    <w:name w:val="xl44"/>
    <w:basedOn w:val="a"/>
    <w:rsid w:val="00D50B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5">
    <w:name w:val="xl45"/>
    <w:basedOn w:val="a"/>
    <w:rsid w:val="00D50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6">
    <w:name w:val="xl46"/>
    <w:basedOn w:val="a"/>
    <w:rsid w:val="00D50B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7">
    <w:name w:val="xl47"/>
    <w:basedOn w:val="a"/>
    <w:rsid w:val="00D50B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8">
    <w:name w:val="xl48"/>
    <w:basedOn w:val="a"/>
    <w:rsid w:val="00D50B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49">
    <w:name w:val="xl49"/>
    <w:basedOn w:val="a"/>
    <w:rsid w:val="00D50B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50">
    <w:name w:val="xl50"/>
    <w:basedOn w:val="a"/>
    <w:rsid w:val="00D50B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51">
    <w:name w:val="xl51"/>
    <w:basedOn w:val="a"/>
    <w:rsid w:val="00D50B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52">
    <w:name w:val="xl52"/>
    <w:basedOn w:val="a"/>
    <w:rsid w:val="00D50B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character" w:customStyle="1" w:styleId="aff5">
    <w:name w:val="Неразрешенное упоминание"/>
    <w:uiPriority w:val="99"/>
    <w:unhideWhenUsed/>
    <w:rsid w:val="00D50BB0"/>
    <w:rPr>
      <w:color w:val="605E5C"/>
      <w:shd w:val="clear" w:color="auto" w:fill="E1DFDD"/>
    </w:rPr>
  </w:style>
  <w:style w:type="paragraph" w:customStyle="1" w:styleId="western">
    <w:name w:val="western"/>
    <w:basedOn w:val="a"/>
    <w:rsid w:val="00FE2FE6"/>
    <w:pPr>
      <w:spacing w:before="100" w:beforeAutospacing="1" w:after="119"/>
    </w:pPr>
    <w:rPr>
      <w:rFonts w:ascii="Times New Roman" w:eastAsia="Times New Roman" w:hAnsi="Times New Roman"/>
      <w:sz w:val="24"/>
      <w:szCs w:val="24"/>
    </w:rPr>
  </w:style>
  <w:style w:type="character" w:customStyle="1" w:styleId="aff6">
    <w:name w:val="Название Знак"/>
    <w:basedOn w:val="a0"/>
    <w:rsid w:val="00FE2F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No Spacing"/>
    <w:uiPriority w:val="1"/>
    <w:qFormat/>
    <w:rsid w:val="00FE2FE6"/>
    <w:rPr>
      <w:rFonts w:eastAsia="Times New Roman"/>
      <w:sz w:val="24"/>
      <w:szCs w:val="24"/>
      <w:lang w:eastAsia="en-US"/>
    </w:rPr>
  </w:style>
  <w:style w:type="paragraph" w:styleId="aff8">
    <w:name w:val="Normal (Web)"/>
    <w:basedOn w:val="a"/>
    <w:unhideWhenUsed/>
    <w:qFormat/>
    <w:rsid w:val="00337D7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aff9">
    <w:name w:val="List Paragraph"/>
    <w:basedOn w:val="a"/>
    <w:uiPriority w:val="99"/>
    <w:qFormat/>
    <w:rsid w:val="00337D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15424561530" TargetMode="External"/><Relationship Id="rId3" Type="http://schemas.openxmlformats.org/officeDocument/2006/relationships/settings" Target="settings.xml"/><Relationship Id="rId7" Type="http://schemas.openxmlformats.org/officeDocument/2006/relationships/hyperlink" Target="tel:146-153-893%2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WIN7XP</Company>
  <LinksUpToDate>false</LinksUpToDate>
  <CharactersWithSpaces>10381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WIN7XP</dc:creator>
  <cp:lastModifiedBy>Александр</cp:lastModifiedBy>
  <cp:revision>2</cp:revision>
  <cp:lastPrinted>2023-09-04T10:54:00Z</cp:lastPrinted>
  <dcterms:created xsi:type="dcterms:W3CDTF">2026-09-27T10:23:00Z</dcterms:created>
  <dcterms:modified xsi:type="dcterms:W3CDTF">2026-09-27T10:23:00Z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42AB23EF46E84EABB8B094ED74114637</vt:lpwstr>
  </property>
</Properties>
</file>