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B85F7A">
        <w:rPr>
          <w:b/>
          <w:bCs/>
          <w:sz w:val="20"/>
        </w:rPr>
        <w:t xml:space="preserve">6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:rsidR="00800F59" w:rsidRDefault="007C7E7F" w:rsidP="00274AE6">
      <w:pPr>
        <w:widowControl w:val="0"/>
        <w:suppressAutoHyphens/>
        <w:ind w:firstLine="567"/>
        <w:jc w:val="both"/>
      </w:pPr>
      <w:r w:rsidRPr="007C7E7F">
        <w:rPr>
          <w:b/>
        </w:rPr>
        <w:t>Барашов</w:t>
      </w:r>
      <w:r>
        <w:rPr>
          <w:b/>
        </w:rPr>
        <w:t>а</w:t>
      </w:r>
      <w:r w:rsidRPr="007C7E7F">
        <w:rPr>
          <w:b/>
        </w:rPr>
        <w:t xml:space="preserve"> Диан</w:t>
      </w:r>
      <w:r>
        <w:rPr>
          <w:b/>
        </w:rPr>
        <w:t>а</w:t>
      </w:r>
      <w:r w:rsidRPr="007C7E7F">
        <w:rPr>
          <w:b/>
        </w:rPr>
        <w:t xml:space="preserve"> Ильиничн</w:t>
      </w:r>
      <w:r>
        <w:rPr>
          <w:b/>
        </w:rPr>
        <w:t>а</w:t>
      </w:r>
      <w:r w:rsidRPr="007C7E7F">
        <w:rPr>
          <w:b/>
        </w:rPr>
        <w:t xml:space="preserve"> </w:t>
      </w:r>
      <w:r w:rsidRPr="007C7E7F">
        <w:t>(ИНН: 616616729644; регистрационный номер в государственном реестре арбитражных управляющих 466, адрес для направления корреспонденции: 344029, г. Ростов-на-Дону, ул. Ильича, 44 А, кв.2)</w:t>
      </w:r>
      <w:r w:rsidR="009256BC" w:rsidRPr="007C7E7F">
        <w:t xml:space="preserve"> </w:t>
      </w:r>
      <w:r w:rsidR="00410C92">
        <w:rPr>
          <w:b/>
        </w:rPr>
        <w:t>ф</w:t>
      </w:r>
      <w:r w:rsidR="004E11A9" w:rsidRPr="00607972">
        <w:rPr>
          <w:b/>
        </w:rPr>
        <w:t>инансов</w:t>
      </w:r>
      <w:r w:rsidR="003E48A4">
        <w:rPr>
          <w:b/>
        </w:rPr>
        <w:t>ый</w:t>
      </w:r>
      <w:r w:rsidR="004E11A9" w:rsidRPr="00607972">
        <w:rPr>
          <w:b/>
        </w:rPr>
        <w:t xml:space="preserve"> </w:t>
      </w:r>
      <w:r w:rsidR="00FC7EC7" w:rsidRPr="006338D1">
        <w:rPr>
          <w:b/>
          <w:bCs/>
        </w:rPr>
        <w:t xml:space="preserve">Кушнир Никиты Игоревича </w:t>
      </w:r>
      <w:r w:rsidR="00FC7EC7" w:rsidRPr="006338D1">
        <w:rPr>
          <w:bCs/>
        </w:rPr>
        <w:t xml:space="preserve">(20.05.2002 г.р., СНИЛС 159- 588-681 47, ИНН 612602769248, зарегистрирован по адресу: Краснодарский край, г. Сочи, р-н Центральный, ул. Тимирязева, д. 29/2, кв. 56), </w:t>
      </w:r>
      <w:r w:rsidR="00FC7EC7" w:rsidRPr="00607972">
        <w:t>осуществляющ</w:t>
      </w:r>
      <w:r w:rsidR="00FC7EC7">
        <w:t>ий</w:t>
      </w:r>
      <w:r w:rsidR="00FC7EC7" w:rsidRPr="00607972">
        <w:t xml:space="preserve"> полномочия на основании</w:t>
      </w:r>
      <w:r w:rsidR="00FC7EC7">
        <w:t xml:space="preserve"> </w:t>
      </w:r>
      <w:r w:rsidR="00FC7EC7" w:rsidRPr="00BB6D64">
        <w:t xml:space="preserve">Решения </w:t>
      </w:r>
      <w:r w:rsidR="00FC7EC7" w:rsidRPr="006338D1">
        <w:t>Арбитражного суда Краснодарского края от 01 февраля 2024 года по делу №А32-63727/2023</w:t>
      </w:r>
      <w:r w:rsidR="00154389">
        <w:t>,</w:t>
      </w:r>
      <w:r w:rsidR="00EE06EB">
        <w:t xml:space="preserve"> </w:t>
      </w:r>
      <w:r w:rsidR="00BF173E" w:rsidRPr="00263849">
        <w:t>именуем</w:t>
      </w:r>
      <w:r w:rsidR="00877D4A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Организатор</w:t>
      </w:r>
      <w:r w:rsidR="00AF09EA">
        <w:t xml:space="preserve"> торгов"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Претендент</w:t>
      </w:r>
      <w:r w:rsidR="00AF09EA">
        <w:t>"</w:t>
      </w:r>
      <w:r w:rsidR="00347EFD">
        <w:t xml:space="preserve">, </w:t>
      </w:r>
      <w:r w:rsidR="00800F59" w:rsidRPr="00263849">
        <w:t>действующ</w:t>
      </w:r>
      <w:r w:rsidR="008715DF" w:rsidRPr="00263849">
        <w:t>ий</w:t>
      </w:r>
      <w:r w:rsidR="00800F59" w:rsidRPr="00263849">
        <w:t xml:space="preserve"> на основании</w:t>
      </w:r>
      <w:r w:rsidR="00C22A03" w:rsidRPr="00263849">
        <w:t>__________________________________</w:t>
      </w:r>
      <w:r w:rsidR="00800F59" w:rsidRPr="00263849">
        <w:t>, с другой стороны, вместе именуе</w:t>
      </w:r>
      <w:r w:rsidR="00800F59" w:rsidRPr="00263849">
        <w:softHyphen/>
        <w:t xml:space="preserve">мые – </w:t>
      </w:r>
      <w:r w:rsidR="00AF09EA">
        <w:t>"</w:t>
      </w:r>
      <w:r w:rsidR="00800F59" w:rsidRPr="00263849">
        <w:t>Стороны</w:t>
      </w:r>
      <w:r w:rsidR="00AF09EA">
        <w:t>"</w:t>
      </w:r>
      <w:r w:rsidR="00800F59" w:rsidRPr="00263849">
        <w:t>, заключили настоящий Договор о нижеследующем:</w:t>
      </w:r>
      <w:r w:rsidR="00FC7EC7">
        <w:t xml:space="preserve"> </w:t>
      </w:r>
    </w:p>
    <w:p w:rsidR="00A839DA" w:rsidRPr="00347EFD" w:rsidRDefault="00A839DA" w:rsidP="00B7610E">
      <w:pPr>
        <w:widowControl w:val="0"/>
        <w:suppressAutoHyphens/>
        <w:ind w:firstLine="567"/>
        <w:jc w:val="both"/>
      </w:pPr>
    </w:p>
    <w:p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292A88" w:rsidRPr="003F5C68" w:rsidRDefault="00292A88" w:rsidP="003F5C68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FC7EC7" w:rsidRPr="006338D1">
        <w:rPr>
          <w:b/>
          <w:bCs/>
        </w:rPr>
        <w:t>Кушнир Никиты Игоревича</w:t>
      </w:r>
      <w:r w:rsidR="003F5C68">
        <w:rPr>
          <w:b/>
          <w:bCs/>
        </w:rPr>
        <w:t>.</w:t>
      </w:r>
    </w:p>
    <w:p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B85F7A">
        <w:t>2</w:t>
      </w:r>
      <w:r w:rsidR="004768B8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p w:rsidR="008C0A0B" w:rsidRDefault="008C0A0B" w:rsidP="00140596">
      <w:pPr>
        <w:suppressAutoHyphen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424"/>
        <w:gridCol w:w="2097"/>
      </w:tblGrid>
      <w:tr w:rsidR="008E7FF0" w:rsidTr="0019147A">
        <w:tc>
          <w:tcPr>
            <w:tcW w:w="668" w:type="dxa"/>
            <w:shd w:val="clear" w:color="auto" w:fill="auto"/>
            <w:vAlign w:val="center"/>
          </w:tcPr>
          <w:p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615" w:type="dxa"/>
            <w:shd w:val="clear" w:color="auto" w:fill="auto"/>
            <w:vAlign w:val="center"/>
          </w:tcPr>
          <w:p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8E7FF0" w:rsidTr="0019147A">
        <w:tc>
          <w:tcPr>
            <w:tcW w:w="668" w:type="dxa"/>
            <w:shd w:val="clear" w:color="auto" w:fill="auto"/>
            <w:vAlign w:val="center"/>
          </w:tcPr>
          <w:p w:rsidR="008E7FF0" w:rsidRDefault="003F5C68" w:rsidP="00EC64A3">
            <w:pPr>
              <w:suppressAutoHyphens/>
              <w:jc w:val="center"/>
            </w:pPr>
            <w:r>
              <w:t>1</w:t>
            </w:r>
            <w:r w:rsidR="00503D72">
              <w:t>.</w:t>
            </w:r>
          </w:p>
        </w:tc>
        <w:tc>
          <w:tcPr>
            <w:tcW w:w="7615" w:type="dxa"/>
            <w:shd w:val="clear" w:color="auto" w:fill="auto"/>
          </w:tcPr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 xml:space="preserve">Жилой дом с кадастровым номером 61:29:0101037:193, расположенный по адресу Ростовская область, р-н. Орловский, п. Орловский, пер. Костенко, д. 92, общая площадь 186.3 кв. м., доля в праве: ¼. 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Нежилое здание с кадастровым номером 61:29:0101037:217,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Расположенное по адресу Ростовская область, р-н. Орловский, п. Орловский, пер. Костенко, д. 92, площадью 36 кв. м., доля в праве- ¼.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Нежилое здание с кадастровым номером 61:29:0101037:218,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Расположенное по адресу Ростовская область, р-н. Орловский, п. Орловский, пер. Костенко, д. 92, площадью 24.2 кв. м., доля в праве- ¼.</w:t>
            </w:r>
          </w:p>
          <w:p w:rsidR="00B85F7A" w:rsidRPr="0050619F" w:rsidRDefault="00B85F7A" w:rsidP="00B85F7A">
            <w:pPr>
              <w:pStyle w:val="TableParagraph"/>
              <w:ind w:left="110" w:right="90"/>
              <w:jc w:val="both"/>
              <w:rPr>
                <w:sz w:val="20"/>
                <w:szCs w:val="20"/>
              </w:rPr>
            </w:pPr>
            <w:r w:rsidRPr="0050619F">
              <w:rPr>
                <w:sz w:val="20"/>
                <w:szCs w:val="20"/>
              </w:rPr>
              <w:t>Земельный участок с кадастровым номером 61:29:0101037:27,</w:t>
            </w:r>
          </w:p>
          <w:p w:rsidR="00B85F7A" w:rsidRDefault="00B85F7A" w:rsidP="00B85F7A">
            <w:pPr>
              <w:suppressAutoHyphens/>
              <w:jc w:val="both"/>
            </w:pPr>
            <w:r w:rsidRPr="0050619F">
              <w:t>Расположенный по адресу Ростовская область, р-н. Орловский, п. Орловский, пер. Костенко, д. 92, площадью 875 кв. м., доля в праве- ¼.</w:t>
            </w:r>
          </w:p>
          <w:p w:rsidR="001E3D6A" w:rsidRDefault="001E3D6A" w:rsidP="00B85F7A">
            <w:pPr>
              <w:suppressAutoHyphens/>
              <w:jc w:val="both"/>
            </w:pPr>
            <w:r w:rsidRPr="00457FCB">
              <w:rPr>
                <w:b/>
              </w:rPr>
              <w:t>Начальная стоимость</w:t>
            </w:r>
            <w:r w:rsidRPr="00457FCB">
              <w:t xml:space="preserve">- </w:t>
            </w:r>
            <w:r w:rsidR="00B85F7A" w:rsidRPr="00B85F7A">
              <w:t>1 769 426,85</w:t>
            </w:r>
            <w:r w:rsidR="003F5C68" w:rsidRPr="003F5C68">
              <w:t xml:space="preserve"> </w:t>
            </w:r>
            <w:r w:rsidRPr="00457FCB">
              <w:t>рублей.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8E7FF0" w:rsidRPr="00EC64A3" w:rsidRDefault="00B85F7A" w:rsidP="00EC64A3">
            <w:pPr>
              <w:suppressAutoHyphens/>
              <w:jc w:val="center"/>
              <w:rPr>
                <w:b/>
              </w:rPr>
            </w:pPr>
            <w:r w:rsidRPr="00B85F7A">
              <w:rPr>
                <w:b/>
              </w:rPr>
              <w:t>353 885,37</w:t>
            </w:r>
            <w:r w:rsidR="00A839DA" w:rsidRPr="00A839DA">
              <w:rPr>
                <w:b/>
              </w:rPr>
              <w:t xml:space="preserve"> </w:t>
            </w:r>
            <w:r w:rsidR="00EE06EB">
              <w:rPr>
                <w:b/>
              </w:rPr>
              <w:t>руб.</w:t>
            </w:r>
          </w:p>
        </w:tc>
      </w:tr>
    </w:tbl>
    <w:p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:rsidR="005C2285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687CC8">
        <w:t>:</w:t>
      </w:r>
      <w:r w:rsidR="003F5C68" w:rsidRPr="003F5C68">
        <w:t xml:space="preserve"> </w:t>
      </w:r>
      <w:r w:rsidR="00FC7EC7" w:rsidRPr="00FC7EC7">
        <w:t>Получатель: Кушнир Никита Игоревич (ИНН 612602769248), ИНН/КПП банка 7707083893/616143002, р/с 40817810552223187583, открыт в ЮГО-ЗАПАДНЫЙ БАНК ПАО СБЕРБАНК, БИК 046015602, Кор. счет: 30101810600000000602, назначение платежа – "Перечисление задатка за участие в торгах по купле-продаже имущества должника – Кушнир Н.И., по лоту № 1".</w:t>
      </w:r>
      <w:bookmarkStart w:id="0" w:name="_GoBack"/>
      <w:bookmarkEnd w:id="0"/>
      <w:r w:rsidR="00274AE6">
        <w:rPr>
          <w:bCs/>
        </w:rPr>
        <w:t xml:space="preserve"> </w:t>
      </w:r>
      <w:r w:rsidR="00501DCE" w:rsidRPr="00501DCE">
        <w:t>Датой внесения задатка в безналичной форме считается дата зачисления денег на расчетный счет</w:t>
      </w:r>
      <w:r>
        <w:t>.</w:t>
      </w:r>
    </w:p>
    <w:p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:rsidR="00A839DA" w:rsidRPr="0041109C" w:rsidRDefault="00A839DA" w:rsidP="00877D4A">
      <w:pPr>
        <w:suppressAutoHyphens/>
        <w:jc w:val="both"/>
      </w:pP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lastRenderedPageBreak/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:rsidTr="005B4EBE">
        <w:trPr>
          <w:trHeight w:val="1691"/>
        </w:trPr>
        <w:tc>
          <w:tcPr>
            <w:tcW w:w="5069" w:type="dxa"/>
          </w:tcPr>
          <w:p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:rsidR="005B4EBE" w:rsidRDefault="005B4EBE" w:rsidP="00813F63">
            <w:pPr>
              <w:suppressAutoHyphens/>
              <w:jc w:val="both"/>
            </w:pPr>
          </w:p>
          <w:p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:rsidR="001A134A" w:rsidRPr="001A134A" w:rsidRDefault="001A134A" w:rsidP="001A134A"/>
          <w:p w:rsidR="005B4EBE" w:rsidRDefault="003D3848" w:rsidP="001A134A">
            <w:pPr>
              <w:suppressAutoHyphens/>
              <w:jc w:val="both"/>
              <w:rPr>
                <w:color w:val="000000"/>
              </w:rPr>
            </w:pPr>
            <w:proofErr w:type="spellStart"/>
            <w:r w:rsidRPr="003D3848">
              <w:rPr>
                <w:color w:val="000000"/>
              </w:rPr>
              <w:t>Барашова</w:t>
            </w:r>
            <w:proofErr w:type="spellEnd"/>
            <w:r w:rsidRPr="003D3848">
              <w:rPr>
                <w:color w:val="000000"/>
              </w:rPr>
              <w:t xml:space="preserve"> Диана Ильинична </w:t>
            </w:r>
            <w:r w:rsidR="007118D5" w:rsidRPr="007118D5">
              <w:rPr>
                <w:color w:val="000000"/>
              </w:rPr>
              <w:t>(</w:t>
            </w:r>
            <w:r w:rsidRPr="003D3848">
              <w:rPr>
                <w:color w:val="000000"/>
              </w:rPr>
              <w:t>344029, г. Ростов-на-Дону, ул. Ильича, 44 А, кв.2</w:t>
            </w:r>
            <w:r w:rsidR="007118D5" w:rsidRPr="007118D5">
              <w:rPr>
                <w:color w:val="000000"/>
              </w:rPr>
              <w:t xml:space="preserve">, ИНН </w:t>
            </w:r>
            <w:r w:rsidRPr="003D3848">
              <w:rPr>
                <w:color w:val="000000"/>
              </w:rPr>
              <w:t>616616729644</w:t>
            </w:r>
            <w:r w:rsidR="007118D5" w:rsidRPr="007118D5">
              <w:rPr>
                <w:color w:val="000000"/>
              </w:rPr>
              <w:t>)</w:t>
            </w:r>
          </w:p>
          <w:p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:rsidR="00651092" w:rsidRPr="000E68A5" w:rsidRDefault="003D3848" w:rsidP="001A134A">
            <w:pPr>
              <w:suppressAutoHyphens/>
              <w:jc w:val="both"/>
            </w:pPr>
            <w:r>
              <w:rPr>
                <w:u w:val="single"/>
              </w:rPr>
              <w:t xml:space="preserve">Д.И. </w:t>
            </w:r>
            <w:proofErr w:type="spellStart"/>
            <w:r>
              <w:rPr>
                <w:u w:val="single"/>
              </w:rPr>
              <w:t>Барашова</w:t>
            </w:r>
            <w:proofErr w:type="spellEnd"/>
          </w:p>
        </w:tc>
      </w:tr>
    </w:tbl>
    <w:p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B76411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1107E"/>
    <w:rsid w:val="00013FE9"/>
    <w:rsid w:val="000161A7"/>
    <w:rsid w:val="00025387"/>
    <w:rsid w:val="00046168"/>
    <w:rsid w:val="00047BB0"/>
    <w:rsid w:val="00057D35"/>
    <w:rsid w:val="00066E9D"/>
    <w:rsid w:val="000728D9"/>
    <w:rsid w:val="00082F98"/>
    <w:rsid w:val="0008350F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7EF6"/>
    <w:rsid w:val="001350A0"/>
    <w:rsid w:val="0014008E"/>
    <w:rsid w:val="00140596"/>
    <w:rsid w:val="0015025C"/>
    <w:rsid w:val="001540AD"/>
    <w:rsid w:val="00154389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B45E4"/>
    <w:rsid w:val="003C09BC"/>
    <w:rsid w:val="003C3476"/>
    <w:rsid w:val="003C6DC2"/>
    <w:rsid w:val="003D3848"/>
    <w:rsid w:val="003D5AC3"/>
    <w:rsid w:val="003D5D20"/>
    <w:rsid w:val="003E03AE"/>
    <w:rsid w:val="003E48A4"/>
    <w:rsid w:val="003E4A4F"/>
    <w:rsid w:val="003F1D93"/>
    <w:rsid w:val="003F5C68"/>
    <w:rsid w:val="0040206B"/>
    <w:rsid w:val="00402DB0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5A7C"/>
    <w:rsid w:val="004C7258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3D72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87CC8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3510B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C7E7F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76411"/>
    <w:rsid w:val="00B83A2B"/>
    <w:rsid w:val="00B85F7A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1327C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E0D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B78E7"/>
    <w:rsid w:val="00EC432B"/>
    <w:rsid w:val="00EC64A3"/>
    <w:rsid w:val="00EC781F"/>
    <w:rsid w:val="00ED1526"/>
    <w:rsid w:val="00EE06EB"/>
    <w:rsid w:val="00EE07D9"/>
    <w:rsid w:val="00EF20B8"/>
    <w:rsid w:val="00F0403A"/>
    <w:rsid w:val="00F07F92"/>
    <w:rsid w:val="00F26E5C"/>
    <w:rsid w:val="00F36770"/>
    <w:rsid w:val="00F37CF0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C7EC7"/>
    <w:rsid w:val="00FD169D"/>
    <w:rsid w:val="00FD477F"/>
    <w:rsid w:val="00FE0E2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CEBA1"/>
  <w15:chartTrackingRefBased/>
  <w15:docId w15:val="{9C81FC28-C448-48D6-9B3A-B40E3A7C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B85F7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2026-10-20T16:09:00Z</dcterms:created>
  <dcterms:modified xsi:type="dcterms:W3CDTF">2026-10-20T16:09:00Z</dcterms:modified>
</cp:coreProperties>
</file>