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83" w:rsidRPr="000107CC" w:rsidRDefault="00593883" w:rsidP="00593883">
      <w:pPr>
        <w:pStyle w:val="a4"/>
        <w:tabs>
          <w:tab w:val="right" w:pos="7909"/>
          <w:tab w:val="right" w:pos="9071"/>
        </w:tabs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107CC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593883" w:rsidRPr="000107CC" w:rsidRDefault="00593883" w:rsidP="00593883">
      <w:pPr>
        <w:ind w:firstLine="567"/>
        <w:jc w:val="right"/>
        <w:rPr>
          <w:b/>
        </w:rPr>
      </w:pPr>
      <w:r w:rsidRPr="000107CC">
        <w:rPr>
          <w:b/>
        </w:rPr>
        <w:t xml:space="preserve">Собрание кредиторов </w:t>
      </w:r>
    </w:p>
    <w:p w:rsidR="00593883" w:rsidRDefault="00593883" w:rsidP="00593883">
      <w:pPr>
        <w:ind w:firstLine="567"/>
        <w:jc w:val="right"/>
      </w:pPr>
      <w:r>
        <w:t>МУП «Служба единого заказчика городского округа Дегтярск»</w:t>
      </w:r>
    </w:p>
    <w:p w:rsidR="005A2F41" w:rsidRPr="002634E2" w:rsidRDefault="005A2F41" w:rsidP="00593883">
      <w:pPr>
        <w:ind w:firstLine="567"/>
        <w:jc w:val="right"/>
      </w:pPr>
      <w:r>
        <w:t xml:space="preserve">от 08.10.2015 </w:t>
      </w:r>
    </w:p>
    <w:p w:rsidR="00593883" w:rsidRPr="00540047" w:rsidRDefault="00593883" w:rsidP="00593883">
      <w:pPr>
        <w:pStyle w:val="a3"/>
        <w:spacing w:before="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3883" w:rsidRPr="00540047" w:rsidRDefault="00593883" w:rsidP="00593883">
      <w:pPr>
        <w:pStyle w:val="a3"/>
        <w:spacing w:before="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3883" w:rsidRPr="00540047" w:rsidRDefault="00593883" w:rsidP="00593883">
      <w:pPr>
        <w:pStyle w:val="a3"/>
        <w:spacing w:before="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047">
        <w:rPr>
          <w:rFonts w:ascii="Times New Roman" w:hAnsi="Times New Roman" w:cs="Times New Roman"/>
          <w:sz w:val="24"/>
          <w:szCs w:val="24"/>
        </w:rPr>
        <w:t>ПОЛОЖЕНИЕ</w:t>
      </w:r>
    </w:p>
    <w:p w:rsidR="00593883" w:rsidRPr="00CD30C3" w:rsidRDefault="00593883" w:rsidP="00593883">
      <w:pPr>
        <w:pStyle w:val="a3"/>
        <w:spacing w:before="0" w:after="120" w:line="240" w:lineRule="auto"/>
        <w:ind w:firstLine="567"/>
        <w:rPr>
          <w:rFonts w:ascii="Times New Roman" w:hAnsi="Times New Roman" w:cs="Times New Roman"/>
          <w:bCs w:val="0"/>
          <w:sz w:val="24"/>
          <w:szCs w:val="24"/>
        </w:rPr>
      </w:pPr>
      <w:r w:rsidRPr="008530D5">
        <w:rPr>
          <w:rFonts w:ascii="Times New Roman" w:hAnsi="Times New Roman" w:cs="Times New Roman"/>
          <w:b w:val="0"/>
          <w:sz w:val="24"/>
          <w:szCs w:val="24"/>
        </w:rPr>
        <w:t xml:space="preserve">о порядке, сроках и условиях проведения торгов по продаже </w:t>
      </w:r>
      <w:r w:rsidRPr="000107CC">
        <w:rPr>
          <w:rFonts w:ascii="Times New Roman" w:hAnsi="Times New Roman" w:cs="Times New Roman"/>
          <w:b w:val="0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 xml:space="preserve">МУП «Служба единого заказчика городского округа </w:t>
      </w:r>
      <w:r w:rsidR="005A2F41">
        <w:rPr>
          <w:rFonts w:ascii="Times New Roman" w:hAnsi="Times New Roman" w:cs="Times New Roman"/>
          <w:sz w:val="24"/>
          <w:szCs w:val="24"/>
        </w:rPr>
        <w:t>Дегтярск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93883" w:rsidRDefault="005A2F41" w:rsidP="00593883">
      <w:pPr>
        <w:spacing w:after="120"/>
        <w:ind w:firstLine="567"/>
        <w:jc w:val="center"/>
        <w:rPr>
          <w:bCs/>
        </w:rPr>
      </w:pPr>
      <w:r>
        <w:rPr>
          <w:bCs/>
        </w:rPr>
        <w:t xml:space="preserve"> 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593883" w:rsidRPr="00C116D9" w:rsidTr="006B5962">
        <w:trPr>
          <w:trHeight w:val="494"/>
        </w:trPr>
        <w:tc>
          <w:tcPr>
            <w:tcW w:w="9781" w:type="dxa"/>
            <w:gridSpan w:val="2"/>
            <w:vAlign w:val="center"/>
          </w:tcPr>
          <w:p w:rsidR="00593883" w:rsidRPr="00C116D9" w:rsidRDefault="00593883" w:rsidP="006B5962">
            <w:pPr>
              <w:spacing w:after="120"/>
              <w:jc w:val="center"/>
              <w:rPr>
                <w:b/>
                <w:i/>
              </w:rPr>
            </w:pPr>
            <w:r w:rsidRPr="00C116D9">
              <w:rPr>
                <w:b/>
                <w:i/>
              </w:rPr>
              <w:t>Сведения о должнике</w:t>
            </w:r>
          </w:p>
        </w:tc>
      </w:tr>
      <w:tr w:rsidR="00593883" w:rsidRPr="00CD30C3" w:rsidTr="006B5962">
        <w:trPr>
          <w:trHeight w:hRule="exact" w:val="397"/>
        </w:trPr>
        <w:tc>
          <w:tcPr>
            <w:tcW w:w="2552" w:type="dxa"/>
            <w:vAlign w:val="center"/>
          </w:tcPr>
          <w:p w:rsidR="00593883" w:rsidRPr="00FD3A08" w:rsidRDefault="00593883" w:rsidP="006B5962">
            <w:pPr>
              <w:spacing w:after="120"/>
            </w:pPr>
            <w:r w:rsidRPr="00FD3A08">
              <w:t>Полное наименование</w:t>
            </w:r>
          </w:p>
        </w:tc>
        <w:tc>
          <w:tcPr>
            <w:tcW w:w="7229" w:type="dxa"/>
            <w:vAlign w:val="center"/>
          </w:tcPr>
          <w:p w:rsidR="00593883" w:rsidRPr="00CD30C3" w:rsidRDefault="00593883" w:rsidP="006B5962">
            <w:pPr>
              <w:pStyle w:val="a3"/>
              <w:spacing w:before="0" w:after="120" w:line="240" w:lineRule="auto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333333"/>
              </w:rPr>
              <w:t xml:space="preserve"> </w:t>
            </w:r>
            <w:r w:rsidRPr="000A3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МУП </w:t>
            </w:r>
            <w:r w:rsidRPr="000A3620">
              <w:rPr>
                <w:rFonts w:asciiTheme="minorHAnsi" w:hAnsiTheme="minorHAnsi"/>
                <w:color w:val="333333"/>
              </w:rPr>
              <w:t xml:space="preserve"> </w:t>
            </w:r>
            <w:r w:rsidRPr="000A3620">
              <w:rPr>
                <w:color w:val="333333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единого заказчика городского округа </w:t>
            </w:r>
            <w:r w:rsidR="005A2F41">
              <w:rPr>
                <w:rFonts w:ascii="Times New Roman" w:hAnsi="Times New Roman" w:cs="Times New Roman"/>
                <w:sz w:val="24"/>
                <w:szCs w:val="24"/>
              </w:rPr>
              <w:t>Дегтярск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93883" w:rsidRPr="00CD30C3" w:rsidRDefault="00593883" w:rsidP="006B5962">
            <w:pPr>
              <w:spacing w:after="120"/>
              <w:rPr>
                <w:b/>
              </w:rPr>
            </w:pPr>
          </w:p>
        </w:tc>
      </w:tr>
      <w:tr w:rsidR="00593883" w:rsidRPr="00FD3A08" w:rsidTr="006B5962">
        <w:trPr>
          <w:trHeight w:hRule="exact" w:val="632"/>
        </w:trPr>
        <w:tc>
          <w:tcPr>
            <w:tcW w:w="2552" w:type="dxa"/>
            <w:vAlign w:val="center"/>
          </w:tcPr>
          <w:p w:rsidR="00593883" w:rsidRPr="00FD3A08" w:rsidRDefault="00593883" w:rsidP="006B5962">
            <w:pPr>
              <w:spacing w:after="120"/>
            </w:pPr>
            <w:r w:rsidRPr="00FD3A08">
              <w:t>Юридический адрес</w:t>
            </w:r>
          </w:p>
        </w:tc>
        <w:tc>
          <w:tcPr>
            <w:tcW w:w="7229" w:type="dxa"/>
          </w:tcPr>
          <w:p w:rsidR="00593883" w:rsidRPr="00AE73FD" w:rsidRDefault="00593883" w:rsidP="006B5962">
            <w:r>
              <w:t xml:space="preserve">623270, Свердловская область, гор. Дегтярск, ул. Калинина, д. 31А </w:t>
            </w:r>
          </w:p>
          <w:p w:rsidR="00593883" w:rsidRPr="00B13A75" w:rsidRDefault="00593883" w:rsidP="006B5962"/>
        </w:tc>
      </w:tr>
      <w:tr w:rsidR="00593883" w:rsidRPr="00FD3A08" w:rsidTr="006B5962">
        <w:trPr>
          <w:trHeight w:hRule="exact" w:val="712"/>
        </w:trPr>
        <w:tc>
          <w:tcPr>
            <w:tcW w:w="2552" w:type="dxa"/>
            <w:vAlign w:val="center"/>
          </w:tcPr>
          <w:p w:rsidR="00593883" w:rsidRPr="00FD3A08" w:rsidRDefault="00593883" w:rsidP="006B5962">
            <w:pPr>
              <w:spacing w:after="120"/>
            </w:pPr>
            <w:r w:rsidRPr="00FD3A08">
              <w:t>Фактический адрес</w:t>
            </w:r>
          </w:p>
        </w:tc>
        <w:tc>
          <w:tcPr>
            <w:tcW w:w="7229" w:type="dxa"/>
          </w:tcPr>
          <w:p w:rsidR="00593883" w:rsidRPr="00B13A75" w:rsidRDefault="00593883" w:rsidP="006B5962">
            <w:r>
              <w:t xml:space="preserve">623270,  Свердловская область, гор. Дегтярск, ул. Калинина, д. 31А  </w:t>
            </w:r>
          </w:p>
        </w:tc>
      </w:tr>
      <w:tr w:rsidR="00593883" w:rsidRPr="00FD3A08" w:rsidTr="006B5962">
        <w:trPr>
          <w:trHeight w:hRule="exact" w:val="397"/>
        </w:trPr>
        <w:tc>
          <w:tcPr>
            <w:tcW w:w="2552" w:type="dxa"/>
            <w:vAlign w:val="center"/>
          </w:tcPr>
          <w:p w:rsidR="00593883" w:rsidRPr="00FD3A08" w:rsidRDefault="00593883" w:rsidP="006B5962">
            <w:pPr>
              <w:spacing w:after="120"/>
            </w:pPr>
            <w:r w:rsidRPr="00FD3A08">
              <w:t>ИНН</w:t>
            </w:r>
          </w:p>
        </w:tc>
        <w:tc>
          <w:tcPr>
            <w:tcW w:w="7229" w:type="dxa"/>
          </w:tcPr>
          <w:p w:rsidR="00593883" w:rsidRPr="00B13A75" w:rsidRDefault="00593883" w:rsidP="006B5962">
            <w:r>
              <w:t>6627017477</w:t>
            </w:r>
          </w:p>
        </w:tc>
      </w:tr>
      <w:tr w:rsidR="00593883" w:rsidRPr="00FD3A08" w:rsidTr="006B5962">
        <w:trPr>
          <w:trHeight w:hRule="exact" w:val="397"/>
        </w:trPr>
        <w:tc>
          <w:tcPr>
            <w:tcW w:w="2552" w:type="dxa"/>
            <w:vAlign w:val="center"/>
          </w:tcPr>
          <w:p w:rsidR="00593883" w:rsidRPr="00FD3A08" w:rsidRDefault="00593883" w:rsidP="006B5962">
            <w:pPr>
              <w:spacing w:after="120"/>
            </w:pPr>
            <w:r w:rsidRPr="00FD3A08">
              <w:t>КПП</w:t>
            </w:r>
          </w:p>
        </w:tc>
        <w:tc>
          <w:tcPr>
            <w:tcW w:w="7229" w:type="dxa"/>
          </w:tcPr>
          <w:p w:rsidR="00593883" w:rsidRPr="00B13A75" w:rsidRDefault="00593883" w:rsidP="006B5962">
            <w:r>
              <w:t>662701001</w:t>
            </w:r>
          </w:p>
        </w:tc>
      </w:tr>
      <w:tr w:rsidR="00593883" w:rsidRPr="00FD3A08" w:rsidTr="006B5962">
        <w:trPr>
          <w:trHeight w:hRule="exact" w:val="397"/>
        </w:trPr>
        <w:tc>
          <w:tcPr>
            <w:tcW w:w="2552" w:type="dxa"/>
            <w:vAlign w:val="center"/>
          </w:tcPr>
          <w:p w:rsidR="00593883" w:rsidRPr="00FD3A08" w:rsidRDefault="00593883" w:rsidP="006B5962">
            <w:pPr>
              <w:spacing w:after="120"/>
            </w:pPr>
            <w:r w:rsidRPr="00FD3A08">
              <w:t>ОГРН</w:t>
            </w:r>
          </w:p>
        </w:tc>
        <w:tc>
          <w:tcPr>
            <w:tcW w:w="7229" w:type="dxa"/>
          </w:tcPr>
          <w:p w:rsidR="00593883" w:rsidRDefault="00593883" w:rsidP="006B5962">
            <w:r>
              <w:t>1026605625903</w:t>
            </w:r>
          </w:p>
        </w:tc>
      </w:tr>
      <w:tr w:rsidR="00593883" w:rsidRPr="00C116D9" w:rsidTr="006B5962">
        <w:trPr>
          <w:trHeight w:val="641"/>
        </w:trPr>
        <w:tc>
          <w:tcPr>
            <w:tcW w:w="9781" w:type="dxa"/>
            <w:gridSpan w:val="2"/>
            <w:vAlign w:val="center"/>
          </w:tcPr>
          <w:p w:rsidR="00593883" w:rsidRPr="00C116D9" w:rsidRDefault="00593883" w:rsidP="006B5962">
            <w:pPr>
              <w:spacing w:after="120"/>
              <w:jc w:val="center"/>
              <w:rPr>
                <w:b/>
                <w:i/>
              </w:rPr>
            </w:pPr>
            <w:r w:rsidRPr="00C116D9">
              <w:rPr>
                <w:b/>
                <w:i/>
              </w:rPr>
              <w:t>Сведения об арбитражном управляющем</w:t>
            </w:r>
          </w:p>
        </w:tc>
      </w:tr>
      <w:tr w:rsidR="00593883" w:rsidRPr="00C116D9" w:rsidTr="006B5962">
        <w:trPr>
          <w:trHeight w:hRule="exact" w:val="397"/>
        </w:trPr>
        <w:tc>
          <w:tcPr>
            <w:tcW w:w="2552" w:type="dxa"/>
            <w:vAlign w:val="center"/>
          </w:tcPr>
          <w:p w:rsidR="00593883" w:rsidRPr="00C116D9" w:rsidRDefault="00593883" w:rsidP="006B5962">
            <w:pPr>
              <w:spacing w:after="120"/>
            </w:pPr>
          </w:p>
        </w:tc>
        <w:tc>
          <w:tcPr>
            <w:tcW w:w="7229" w:type="dxa"/>
          </w:tcPr>
          <w:p w:rsidR="00593883" w:rsidRPr="00B55F82" w:rsidRDefault="00593883" w:rsidP="006B5962">
            <w:r w:rsidRPr="00B55F82">
              <w:t>Конкурсный управляющий</w:t>
            </w:r>
          </w:p>
        </w:tc>
      </w:tr>
      <w:tr w:rsidR="00593883" w:rsidRPr="00C116D9" w:rsidTr="006B5962">
        <w:trPr>
          <w:trHeight w:hRule="exact" w:val="397"/>
        </w:trPr>
        <w:tc>
          <w:tcPr>
            <w:tcW w:w="2552" w:type="dxa"/>
            <w:vAlign w:val="center"/>
          </w:tcPr>
          <w:p w:rsidR="00593883" w:rsidRPr="00C116D9" w:rsidRDefault="00593883" w:rsidP="006B5962">
            <w:pPr>
              <w:spacing w:after="120"/>
            </w:pPr>
            <w:r w:rsidRPr="00C116D9">
              <w:t>ФИО</w:t>
            </w:r>
          </w:p>
        </w:tc>
        <w:tc>
          <w:tcPr>
            <w:tcW w:w="7229" w:type="dxa"/>
          </w:tcPr>
          <w:p w:rsidR="00593883" w:rsidRPr="00B55F82" w:rsidRDefault="00593883" w:rsidP="006B5962">
            <w:r>
              <w:t>Кузакова Ирина Сергеевна</w:t>
            </w:r>
          </w:p>
        </w:tc>
      </w:tr>
      <w:tr w:rsidR="00593883" w:rsidTr="006B5962">
        <w:trPr>
          <w:trHeight w:hRule="exact" w:val="397"/>
        </w:trPr>
        <w:tc>
          <w:tcPr>
            <w:tcW w:w="2552" w:type="dxa"/>
            <w:vAlign w:val="center"/>
          </w:tcPr>
          <w:p w:rsidR="00593883" w:rsidRDefault="00593883" w:rsidP="006B5962">
            <w:pPr>
              <w:spacing w:after="120"/>
            </w:pPr>
            <w:r>
              <w:t>утвержден</w:t>
            </w:r>
          </w:p>
        </w:tc>
        <w:tc>
          <w:tcPr>
            <w:tcW w:w="7229" w:type="dxa"/>
          </w:tcPr>
          <w:p w:rsidR="00593883" w:rsidRPr="00B55F82" w:rsidRDefault="00593883" w:rsidP="006B5962">
            <w:r w:rsidRPr="00B55F82">
              <w:t>Решением Арбитражного суда Свердловской области</w:t>
            </w:r>
          </w:p>
        </w:tc>
      </w:tr>
      <w:tr w:rsidR="00593883" w:rsidTr="006B5962">
        <w:trPr>
          <w:trHeight w:hRule="exact" w:val="397"/>
        </w:trPr>
        <w:tc>
          <w:tcPr>
            <w:tcW w:w="2552" w:type="dxa"/>
            <w:vAlign w:val="center"/>
          </w:tcPr>
          <w:p w:rsidR="00593883" w:rsidRDefault="00593883" w:rsidP="006B5962">
            <w:pPr>
              <w:spacing w:after="120"/>
            </w:pPr>
            <w:r>
              <w:t>Дата</w:t>
            </w:r>
          </w:p>
        </w:tc>
        <w:tc>
          <w:tcPr>
            <w:tcW w:w="7229" w:type="dxa"/>
          </w:tcPr>
          <w:p w:rsidR="00593883" w:rsidRPr="00B55F82" w:rsidRDefault="00593883" w:rsidP="006B5962">
            <w:r>
              <w:t>25.11.2014 г.</w:t>
            </w:r>
            <w:r w:rsidRPr="00B55F82">
              <w:t xml:space="preserve"> </w:t>
            </w:r>
          </w:p>
        </w:tc>
      </w:tr>
      <w:tr w:rsidR="00593883" w:rsidTr="006B5962">
        <w:trPr>
          <w:trHeight w:hRule="exact" w:val="397"/>
        </w:trPr>
        <w:tc>
          <w:tcPr>
            <w:tcW w:w="2552" w:type="dxa"/>
            <w:vAlign w:val="center"/>
          </w:tcPr>
          <w:p w:rsidR="00593883" w:rsidRDefault="00593883" w:rsidP="006B5962">
            <w:pPr>
              <w:spacing w:after="120"/>
            </w:pPr>
            <w:r>
              <w:t>Номер дела</w:t>
            </w:r>
          </w:p>
        </w:tc>
        <w:tc>
          <w:tcPr>
            <w:tcW w:w="7229" w:type="dxa"/>
          </w:tcPr>
          <w:p w:rsidR="00593883" w:rsidRPr="00B55F82" w:rsidRDefault="00593883" w:rsidP="006B5962">
            <w:r w:rsidRPr="00AE73FD">
              <w:t>А60-</w:t>
            </w:r>
            <w:r>
              <w:t>20344/2014</w:t>
            </w:r>
          </w:p>
        </w:tc>
      </w:tr>
      <w:tr w:rsidR="00593883" w:rsidTr="006B5962">
        <w:trPr>
          <w:trHeight w:hRule="exact" w:val="698"/>
        </w:trPr>
        <w:tc>
          <w:tcPr>
            <w:tcW w:w="2552" w:type="dxa"/>
            <w:vAlign w:val="center"/>
          </w:tcPr>
          <w:p w:rsidR="00593883" w:rsidRDefault="00593883" w:rsidP="006B5962">
            <w:pPr>
              <w:spacing w:after="120"/>
            </w:pPr>
            <w:r>
              <w:t>Конкурсное пр-во открыто</w:t>
            </w:r>
          </w:p>
        </w:tc>
        <w:tc>
          <w:tcPr>
            <w:tcW w:w="7229" w:type="dxa"/>
          </w:tcPr>
          <w:p w:rsidR="00593883" w:rsidRDefault="00593883" w:rsidP="006B5962">
            <w:r>
              <w:t>25.11.2014</w:t>
            </w:r>
            <w:r w:rsidRPr="00AE73FD">
              <w:t>.</w:t>
            </w:r>
            <w:r>
              <w:t xml:space="preserve"> </w:t>
            </w:r>
          </w:p>
        </w:tc>
      </w:tr>
    </w:tbl>
    <w:p w:rsidR="00593883" w:rsidRDefault="00593883" w:rsidP="00593883">
      <w:pPr>
        <w:pStyle w:val="a3"/>
        <w:tabs>
          <w:tab w:val="left" w:pos="851"/>
        </w:tabs>
        <w:spacing w:before="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3883" w:rsidRPr="00540047" w:rsidRDefault="00593883" w:rsidP="00593883">
      <w:pPr>
        <w:pStyle w:val="a3"/>
        <w:tabs>
          <w:tab w:val="left" w:pos="851"/>
        </w:tabs>
        <w:spacing w:before="0"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04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93883" w:rsidRPr="000062CE" w:rsidRDefault="00593883" w:rsidP="00593883">
      <w:pPr>
        <w:pStyle w:val="a5"/>
        <w:tabs>
          <w:tab w:val="left" w:pos="851"/>
        </w:tabs>
        <w:spacing w:after="120"/>
        <w:ind w:left="0" w:firstLine="567"/>
        <w:jc w:val="both"/>
      </w:pPr>
      <w:r w:rsidRPr="00540047">
        <w:t xml:space="preserve">1.1. Положение разработано в соответствии с Гражданским кодексом Российской Федерации,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540047">
          <w:t>2002 г</w:t>
        </w:r>
      </w:smartTag>
      <w:r w:rsidRPr="00540047">
        <w:t>. № 127-ФЗ «О</w:t>
      </w:r>
      <w:r w:rsidRPr="000062CE">
        <w:t xml:space="preserve"> несостоятельности (банкротстве)» (далее - Закон)</w:t>
      </w:r>
      <w:r w:rsidRPr="005A2F41">
        <w:t xml:space="preserve"> </w:t>
      </w:r>
      <w:r w:rsidRPr="000062CE">
        <w:t>и Приказом Минэкономразвития РФ от 15.02.2010 № 54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</w:t>
      </w:r>
      <w:r>
        <w:t xml:space="preserve"> </w:t>
      </w:r>
      <w:r w:rsidRPr="000062CE">
        <w:t>проведении открытых торгов в электронной форме при продаже имущества (предприятия</w:t>
      </w:r>
      <w:r>
        <w:t>, далее - имущества</w:t>
      </w:r>
      <w:r w:rsidRPr="000062CE">
        <w:t>) должников в ходе процедур, применяемых в деле о банкротстве, а также Порядка подтверждения соответствия электронных площадок и операторов электронных площадок установленным Требованиям»</w:t>
      </w:r>
      <w:r>
        <w:t xml:space="preserve"> (далее – Приказ № 54)</w:t>
      </w:r>
      <w:r w:rsidRPr="000062CE">
        <w:t>.</w:t>
      </w:r>
    </w:p>
    <w:p w:rsidR="00593883" w:rsidRPr="00044382" w:rsidRDefault="00593883" w:rsidP="00593883">
      <w:pPr>
        <w:spacing w:after="120"/>
        <w:ind w:firstLine="567"/>
        <w:jc w:val="both"/>
      </w:pPr>
      <w:r w:rsidRPr="000062CE">
        <w:t xml:space="preserve">1.2. Настоящее Положение определяет </w:t>
      </w:r>
      <w:r w:rsidRPr="00044382">
        <w:t xml:space="preserve">порядок, сроки и условия проведения торгов в электронной форме при продаже </w:t>
      </w:r>
      <w:r w:rsidRPr="00535042">
        <w:t xml:space="preserve">имущества: </w:t>
      </w:r>
      <w:r>
        <w:t>МУП «Служба единого заказчика городского округа Дегтярск»</w:t>
      </w:r>
      <w:r w:rsidRPr="00535042">
        <w:rPr>
          <w:bCs/>
        </w:rPr>
        <w:t xml:space="preserve"> </w:t>
      </w:r>
      <w:r w:rsidRPr="00535042">
        <w:t xml:space="preserve"> (далее</w:t>
      </w:r>
      <w:r w:rsidRPr="00044382">
        <w:t xml:space="preserve"> – Должник)</w:t>
      </w:r>
      <w:r>
        <w:t xml:space="preserve"> </w:t>
      </w:r>
      <w:r w:rsidRPr="00044382">
        <w:t>в ходе конкурсного производства.</w:t>
      </w:r>
    </w:p>
    <w:p w:rsidR="00593883" w:rsidRPr="008530D5" w:rsidRDefault="00593883" w:rsidP="00593883">
      <w:pPr>
        <w:spacing w:after="120"/>
        <w:ind w:firstLine="567"/>
        <w:jc w:val="both"/>
        <w:rPr>
          <w:b/>
          <w:i/>
        </w:rPr>
      </w:pPr>
      <w:r w:rsidRPr="008530D5">
        <w:lastRenderedPageBreak/>
        <w:t xml:space="preserve">1.3. Продажа имущества Должника осуществляются путем проведения </w:t>
      </w:r>
      <w:r w:rsidRPr="008530D5">
        <w:rPr>
          <w:b/>
          <w:i/>
        </w:rPr>
        <w:t>открытых торгов в форме аукциона</w:t>
      </w:r>
      <w:r>
        <w:rPr>
          <w:b/>
          <w:i/>
        </w:rPr>
        <w:t>, а также торгов в форме публичного предложения</w:t>
      </w:r>
      <w:r w:rsidRPr="008530D5">
        <w:rPr>
          <w:b/>
          <w:i/>
        </w:rPr>
        <w:t xml:space="preserve">. </w:t>
      </w:r>
    </w:p>
    <w:p w:rsidR="00593883" w:rsidRPr="008530D5" w:rsidRDefault="00593883" w:rsidP="00593883">
      <w:pPr>
        <w:spacing w:after="120"/>
        <w:ind w:firstLine="567"/>
        <w:jc w:val="both"/>
      </w:pPr>
      <w:r>
        <w:t xml:space="preserve">1.4. </w:t>
      </w:r>
      <w:r w:rsidRPr="000062CE">
        <w:t xml:space="preserve">Форма представления предложений о цене имущества </w:t>
      </w:r>
      <w:r w:rsidRPr="008530D5">
        <w:t xml:space="preserve">Должника – </w:t>
      </w:r>
      <w:r w:rsidRPr="008530D5">
        <w:rPr>
          <w:b/>
          <w:i/>
        </w:rPr>
        <w:t>открытая</w:t>
      </w:r>
      <w:r w:rsidRPr="008530D5">
        <w:t>.</w:t>
      </w:r>
    </w:p>
    <w:p w:rsidR="00593883" w:rsidRPr="00EE5E76" w:rsidRDefault="00593883" w:rsidP="00593883">
      <w:pPr>
        <w:spacing w:after="120"/>
        <w:ind w:firstLine="567"/>
        <w:jc w:val="both"/>
      </w:pPr>
      <w:r w:rsidRPr="00891F56">
        <w:t xml:space="preserve">1.5.Величина повышения начальной цены продажи имущества  </w:t>
      </w:r>
      <w:r w:rsidRPr="00EE5E76">
        <w:t xml:space="preserve">предприятия </w:t>
      </w:r>
      <w:r w:rsidRPr="00EE5E76">
        <w:rPr>
          <w:b/>
          <w:i/>
        </w:rPr>
        <w:t>шаг аукциона  составляет – 5 % от начальной цены продажи.</w:t>
      </w:r>
    </w:p>
    <w:p w:rsidR="00436922" w:rsidRPr="008530D5" w:rsidRDefault="00593883" w:rsidP="00436922">
      <w:pPr>
        <w:spacing w:after="120"/>
        <w:ind w:firstLine="567"/>
        <w:jc w:val="both"/>
      </w:pPr>
      <w:r>
        <w:t>1.6</w:t>
      </w:r>
      <w:r w:rsidRPr="000062CE">
        <w:t xml:space="preserve">. Торги проводятся </w:t>
      </w:r>
      <w:r>
        <w:t>с использованием э</w:t>
      </w:r>
      <w:r w:rsidRPr="000062CE">
        <w:t xml:space="preserve">лектронной </w:t>
      </w:r>
      <w:r w:rsidRPr="008530D5">
        <w:t xml:space="preserve">площадке </w:t>
      </w:r>
      <w:r>
        <w:t>–</w:t>
      </w:r>
      <w:r w:rsidRPr="008530D5">
        <w:t xml:space="preserve"> </w:t>
      </w:r>
      <w:r w:rsidR="00436922" w:rsidRPr="008530D5">
        <w:t>"uTender" (далее – ЭП) в сети Интернет на сайте http://</w:t>
      </w:r>
      <w:r w:rsidR="00436922" w:rsidRPr="008530D5">
        <w:rPr>
          <w:lang w:val="en-US"/>
        </w:rPr>
        <w:t>www</w:t>
      </w:r>
      <w:r w:rsidR="00436922" w:rsidRPr="008530D5">
        <w:t>.utender.ru (далее – Сайт).</w:t>
      </w:r>
      <w:r w:rsidRPr="009F2DBD">
        <w:t xml:space="preserve"> Доступ к электронной площадке через сеть Интернет является открытым. </w:t>
      </w:r>
      <w:r w:rsidR="00436922" w:rsidRPr="008530D5">
        <w:t>Оператором электронной площадки "uTender" является - ООО «ЮТендер».</w:t>
      </w:r>
    </w:p>
    <w:p w:rsidR="00593883" w:rsidRDefault="00593883" w:rsidP="00593883">
      <w:pPr>
        <w:spacing w:after="120"/>
        <w:ind w:firstLine="567"/>
        <w:jc w:val="center"/>
        <w:rPr>
          <w:b/>
        </w:rPr>
      </w:pPr>
      <w:r w:rsidRPr="0070245E">
        <w:rPr>
          <w:b/>
        </w:rPr>
        <w:t xml:space="preserve">2. </w:t>
      </w:r>
      <w:r>
        <w:rPr>
          <w:b/>
        </w:rPr>
        <w:t>И</w:t>
      </w:r>
      <w:r w:rsidRPr="0070245E">
        <w:rPr>
          <w:b/>
        </w:rPr>
        <w:t>муществ</w:t>
      </w:r>
      <w:r>
        <w:rPr>
          <w:b/>
        </w:rPr>
        <w:t xml:space="preserve">о должника, </w:t>
      </w:r>
      <w:r w:rsidRPr="0070245E">
        <w:rPr>
          <w:b/>
        </w:rPr>
        <w:t>подлежаще</w:t>
      </w:r>
      <w:r>
        <w:rPr>
          <w:b/>
        </w:rPr>
        <w:t>е</w:t>
      </w:r>
      <w:r w:rsidRPr="0070245E">
        <w:rPr>
          <w:b/>
        </w:rPr>
        <w:t xml:space="preserve"> продаже</w:t>
      </w:r>
    </w:p>
    <w:p w:rsidR="00593883" w:rsidRDefault="00593883" w:rsidP="00593883">
      <w:pPr>
        <w:spacing w:after="120"/>
        <w:ind w:firstLine="567"/>
        <w:jc w:val="both"/>
      </w:pPr>
      <w:r>
        <w:t xml:space="preserve">2.1. </w:t>
      </w:r>
      <w:r w:rsidRPr="00FC71DC">
        <w:t>В соответстви</w:t>
      </w:r>
      <w:r>
        <w:t>и</w:t>
      </w:r>
      <w:r w:rsidRPr="00FC71DC">
        <w:t xml:space="preserve"> с настоящим Положением на торгах </w:t>
      </w:r>
      <w:r>
        <w:t xml:space="preserve">в электронной форме </w:t>
      </w:r>
      <w:r w:rsidRPr="00FC71DC">
        <w:t>подлежит реализации имущество,</w:t>
      </w:r>
      <w:r>
        <w:t xml:space="preserve"> перечисленное </w:t>
      </w:r>
      <w:r w:rsidRPr="008530D5">
        <w:t>в Приложении 1.</w:t>
      </w:r>
    </w:p>
    <w:p w:rsidR="00593883" w:rsidRDefault="00593883" w:rsidP="00593883">
      <w:pPr>
        <w:spacing w:after="120"/>
        <w:ind w:firstLine="567"/>
        <w:jc w:val="both"/>
      </w:pPr>
      <w:r>
        <w:t>2.2</w:t>
      </w:r>
      <w:r w:rsidRPr="000062CE">
        <w:t xml:space="preserve">. На торгах действует принцип «осмотрено-одобрено». Организатор торгов, </w:t>
      </w:r>
      <w:r>
        <w:t>арбитражный</w:t>
      </w:r>
      <w:r w:rsidRPr="000062CE">
        <w:t xml:space="preserve"> управляющий не несут ответственности за качество продаваемого имущества.</w:t>
      </w:r>
    </w:p>
    <w:p w:rsidR="00593883" w:rsidRPr="00F51D01" w:rsidRDefault="00593883" w:rsidP="00593883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93">
        <w:rPr>
          <w:rFonts w:ascii="Times New Roman" w:hAnsi="Times New Roman" w:cs="Times New Roman"/>
          <w:sz w:val="24"/>
          <w:szCs w:val="24"/>
        </w:rPr>
        <w:t xml:space="preserve">2.3. </w:t>
      </w:r>
      <w:r w:rsidRPr="009F2DBD">
        <w:rPr>
          <w:rFonts w:ascii="Times New Roman" w:hAnsi="Times New Roman" w:cs="Times New Roman"/>
          <w:sz w:val="24"/>
          <w:szCs w:val="24"/>
        </w:rPr>
        <w:t>Начальная цена продажи имущества, включенного в Лот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2DBD">
        <w:rPr>
          <w:rFonts w:ascii="Times New Roman" w:hAnsi="Times New Roman" w:cs="Times New Roman"/>
          <w:sz w:val="24"/>
          <w:szCs w:val="24"/>
        </w:rPr>
        <w:t>, определена по 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D01">
        <w:rPr>
          <w:rFonts w:ascii="Times New Roman" w:hAnsi="Times New Roman" w:cs="Times New Roman"/>
          <w:sz w:val="24"/>
          <w:szCs w:val="24"/>
        </w:rPr>
        <w:t>отчета №150515/01 от 29.05.2015 г. об оценке рыночной стоимости нежилых помещений, расположенных по адресу: Свердловская область, гор. Дегтярск, ул. Калинина, д.46, оценочной организацией ООО «Синергия»</w:t>
      </w:r>
      <w:r w:rsidR="00856FC4">
        <w:rPr>
          <w:rFonts w:ascii="Times New Roman" w:hAnsi="Times New Roman" w:cs="Times New Roman"/>
          <w:sz w:val="24"/>
          <w:szCs w:val="24"/>
        </w:rPr>
        <w:t xml:space="preserve"> (ИНН 5834043000, Россия, г. Пенза, ул. Суворова, д. 111а)</w:t>
      </w:r>
      <w:r w:rsidR="002F5EAC">
        <w:rPr>
          <w:rFonts w:ascii="Times New Roman" w:hAnsi="Times New Roman" w:cs="Times New Roman"/>
          <w:sz w:val="24"/>
          <w:szCs w:val="24"/>
        </w:rPr>
        <w:t>.</w:t>
      </w:r>
    </w:p>
    <w:p w:rsidR="00593883" w:rsidRDefault="00593883" w:rsidP="00593883">
      <w:pPr>
        <w:keepNext/>
        <w:tabs>
          <w:tab w:val="left" w:pos="709"/>
          <w:tab w:val="right" w:leader="underscore" w:pos="9071"/>
        </w:tabs>
        <w:jc w:val="both"/>
      </w:pPr>
    </w:p>
    <w:p w:rsidR="00593883" w:rsidRPr="007E6BF2" w:rsidRDefault="00593883" w:rsidP="00593883">
      <w:pPr>
        <w:spacing w:after="120"/>
        <w:ind w:firstLine="567"/>
        <w:jc w:val="center"/>
        <w:rPr>
          <w:b/>
        </w:rPr>
      </w:pPr>
      <w:r w:rsidRPr="007E6BF2">
        <w:rPr>
          <w:b/>
        </w:rPr>
        <w:t>3. Организатор торгов</w:t>
      </w:r>
    </w:p>
    <w:p w:rsidR="00593883" w:rsidRPr="005105C6" w:rsidRDefault="00593883" w:rsidP="00593883">
      <w:pPr>
        <w:ind w:firstLine="567"/>
        <w:jc w:val="both"/>
      </w:pPr>
      <w:r w:rsidRPr="009F2DBD">
        <w:t xml:space="preserve">3.1. Организатором торгов по продаже имущества Должника является </w:t>
      </w:r>
      <w:r>
        <w:t>ООО «Первая юридическая компания</w:t>
      </w:r>
      <w:r w:rsidRPr="005105C6">
        <w:t xml:space="preserve">» </w:t>
      </w:r>
      <w:r>
        <w:t>(</w:t>
      </w:r>
      <w:r w:rsidRPr="005105C6">
        <w:t xml:space="preserve">ИНН/КПП </w:t>
      </w:r>
      <w:r w:rsidRPr="005105C6">
        <w:rPr>
          <w:bCs/>
        </w:rPr>
        <w:t>6674380906/667401001, ОГРН 1116674012850</w:t>
      </w:r>
      <w:r>
        <w:rPr>
          <w:bCs/>
        </w:rPr>
        <w:t xml:space="preserve">, </w:t>
      </w:r>
      <w:r>
        <w:t xml:space="preserve">юрид. адрес </w:t>
      </w:r>
      <w:r w:rsidRPr="005105C6">
        <w:t xml:space="preserve"> </w:t>
      </w:r>
      <w:smartTag w:uri="urn:schemas-microsoft-com:office:smarttags" w:element="metricconverter">
        <w:smartTagPr>
          <w:attr w:name="ProductID" w:val="620085, г"/>
        </w:smartTagPr>
        <w:r w:rsidRPr="005105C6">
          <w:rPr>
            <w:bCs/>
          </w:rPr>
          <w:t>620085, г</w:t>
        </w:r>
      </w:smartTag>
      <w:r w:rsidRPr="005105C6">
        <w:rPr>
          <w:bCs/>
        </w:rPr>
        <w:t>.</w:t>
      </w:r>
      <w:r>
        <w:rPr>
          <w:bCs/>
        </w:rPr>
        <w:t xml:space="preserve"> </w:t>
      </w:r>
      <w:r w:rsidRPr="005105C6">
        <w:rPr>
          <w:bCs/>
        </w:rPr>
        <w:t>Е</w:t>
      </w:r>
      <w:r w:rsidR="00856FC4">
        <w:rPr>
          <w:bCs/>
        </w:rPr>
        <w:t>катеринбург, ул.Ляпустина, 6-45</w:t>
      </w:r>
      <w:r>
        <w:rPr>
          <w:bCs/>
        </w:rPr>
        <w:t>)</w:t>
      </w:r>
    </w:p>
    <w:p w:rsidR="00593883" w:rsidRPr="009F2DBD" w:rsidRDefault="00593883" w:rsidP="00593883">
      <w:pPr>
        <w:autoSpaceDE w:val="0"/>
        <w:autoSpaceDN w:val="0"/>
        <w:adjustRightInd w:val="0"/>
        <w:ind w:firstLine="567"/>
        <w:jc w:val="both"/>
      </w:pPr>
      <w:r w:rsidRPr="009F2DBD">
        <w:t xml:space="preserve">3.2. Организатор торгов выполняет следующие функции: </w:t>
      </w:r>
    </w:p>
    <w:p w:rsidR="00593883" w:rsidRPr="009F2DBD" w:rsidRDefault="00593883" w:rsidP="00593883">
      <w:pPr>
        <w:autoSpaceDE w:val="0"/>
        <w:autoSpaceDN w:val="0"/>
        <w:adjustRightInd w:val="0"/>
        <w:ind w:firstLine="567"/>
        <w:jc w:val="both"/>
      </w:pPr>
      <w:r w:rsidRPr="009F2DBD">
        <w:t>- подает заявку на публикацию сообщения о продаже имущества Должника и сообщения о результатах проведения торгов;</w:t>
      </w:r>
    </w:p>
    <w:p w:rsidR="00593883" w:rsidRPr="009F2DBD" w:rsidRDefault="00593883" w:rsidP="00593883">
      <w:pPr>
        <w:autoSpaceDE w:val="0"/>
        <w:autoSpaceDN w:val="0"/>
        <w:adjustRightInd w:val="0"/>
        <w:ind w:firstLine="567"/>
        <w:jc w:val="both"/>
      </w:pPr>
      <w:r w:rsidRPr="009F2DBD">
        <w:t>- принимает заявки на участие в торгах, предложения о цене предприятия;</w:t>
      </w:r>
    </w:p>
    <w:p w:rsidR="00593883" w:rsidRPr="009F2DBD" w:rsidRDefault="00593883" w:rsidP="00593883">
      <w:pPr>
        <w:autoSpaceDE w:val="0"/>
        <w:autoSpaceDN w:val="0"/>
        <w:adjustRightInd w:val="0"/>
        <w:ind w:firstLine="567"/>
        <w:jc w:val="both"/>
      </w:pPr>
      <w:r w:rsidRPr="009F2DBD">
        <w:t>- заключает с заявителями договоры о задатке;</w:t>
      </w:r>
    </w:p>
    <w:p w:rsidR="00593883" w:rsidRPr="009F2DBD" w:rsidRDefault="00593883" w:rsidP="00593883">
      <w:pPr>
        <w:autoSpaceDE w:val="0"/>
        <w:autoSpaceDN w:val="0"/>
        <w:adjustRightInd w:val="0"/>
        <w:ind w:firstLine="567"/>
        <w:jc w:val="both"/>
      </w:pPr>
      <w:r w:rsidRPr="009F2DBD">
        <w:t>- определяет участников торгов и подписывает протокол об определении участников торгов;</w:t>
      </w:r>
    </w:p>
    <w:p w:rsidR="00593883" w:rsidRPr="009F2DBD" w:rsidRDefault="00593883" w:rsidP="00593883">
      <w:pPr>
        <w:autoSpaceDE w:val="0"/>
        <w:autoSpaceDN w:val="0"/>
        <w:adjustRightInd w:val="0"/>
        <w:ind w:firstLine="567"/>
        <w:jc w:val="both"/>
      </w:pPr>
      <w:r w:rsidRPr="009F2DBD">
        <w:t>- определяет победителя торгов и подписывает протокол о результатах проведения торгов;</w:t>
      </w:r>
    </w:p>
    <w:p w:rsidR="00593883" w:rsidRPr="009F2DBD" w:rsidRDefault="00593883" w:rsidP="00593883">
      <w:pPr>
        <w:autoSpaceDE w:val="0"/>
        <w:autoSpaceDN w:val="0"/>
        <w:adjustRightInd w:val="0"/>
        <w:ind w:firstLine="567"/>
        <w:jc w:val="both"/>
      </w:pPr>
      <w:r w:rsidRPr="009F2DBD">
        <w:t>совершает иные действия предусмотренные Законом и настоящим Положением.</w:t>
      </w:r>
    </w:p>
    <w:p w:rsidR="00593883" w:rsidRPr="009F2DBD" w:rsidRDefault="00593883" w:rsidP="00593883">
      <w:pPr>
        <w:ind w:firstLine="567"/>
        <w:jc w:val="both"/>
      </w:pPr>
      <w:r w:rsidRPr="009F2DBD">
        <w:t xml:space="preserve">3.3. Для проведения торгов организатор торгов заключает договор о проведении торгов с оператором электронной площадки </w:t>
      </w:r>
    </w:p>
    <w:p w:rsidR="00593883" w:rsidRPr="009F2DBD" w:rsidRDefault="00593883" w:rsidP="00593883">
      <w:pPr>
        <w:ind w:firstLine="567"/>
        <w:jc w:val="both"/>
      </w:pPr>
      <w:r w:rsidRPr="009F2DBD">
        <w:t>3.4. Расходы по договору о проведении торгов несет Должник.</w:t>
      </w:r>
    </w:p>
    <w:p w:rsidR="00593883" w:rsidRPr="009F2DBD" w:rsidRDefault="00593883" w:rsidP="00593883">
      <w:pPr>
        <w:ind w:firstLine="567"/>
        <w:jc w:val="both"/>
      </w:pPr>
      <w:r w:rsidRPr="009F2DBD">
        <w:t xml:space="preserve">3.5. Организатор торгов получает сертификат Электронной цифровой подписи (далее - ЭЦП) в одном из удостоверяющих центров, с которым сотрудничает оператор электронной площадки. ЭЦП является обязательной для работы на ЭП. </w:t>
      </w:r>
    </w:p>
    <w:p w:rsidR="00593883" w:rsidRPr="009F2DBD" w:rsidRDefault="00593883" w:rsidP="00593883">
      <w:pPr>
        <w:ind w:firstLine="567"/>
        <w:jc w:val="both"/>
      </w:pPr>
      <w:r w:rsidRPr="009F2DBD">
        <w:t>3.6. Организатор торгов направляет Заявку:</w:t>
      </w:r>
    </w:p>
    <w:p w:rsidR="00593883" w:rsidRPr="009F2DBD" w:rsidRDefault="00593883" w:rsidP="00593883">
      <w:pPr>
        <w:ind w:firstLine="567"/>
        <w:jc w:val="both"/>
      </w:pPr>
      <w:r w:rsidRPr="009F2DBD">
        <w:t>- на публикацию сообщения о проведении торгов по продаже имущества Должника в печатный орган - газета «Коммерсантъ». Содержание данного сообщения устанавливается  Законом;</w:t>
      </w:r>
    </w:p>
    <w:p w:rsidR="00593883" w:rsidRPr="009F2DBD" w:rsidRDefault="00593883" w:rsidP="00593883">
      <w:pPr>
        <w:ind w:firstLine="567"/>
        <w:jc w:val="both"/>
      </w:pPr>
      <w:r w:rsidRPr="009F2DBD">
        <w:rPr>
          <w:color w:val="000000"/>
        </w:rPr>
        <w:t>- на публикацию сообщения о проведении торгов по продаже имущества Должника в печатный орг</w:t>
      </w:r>
      <w:r>
        <w:rPr>
          <w:color w:val="000000"/>
        </w:rPr>
        <w:t>ан по месту нахождения должника</w:t>
      </w:r>
      <w:r w:rsidRPr="009F2DBD">
        <w:t>. Содержание данного сообщения должно совпадать с сообщением в газете «Коммерсантъ»;</w:t>
      </w:r>
    </w:p>
    <w:p w:rsidR="00593883" w:rsidRPr="009F2DBD" w:rsidRDefault="00593883" w:rsidP="00593883">
      <w:pPr>
        <w:ind w:firstLine="567"/>
        <w:jc w:val="both"/>
      </w:pPr>
      <w:r w:rsidRPr="009F2DBD">
        <w:rPr>
          <w:color w:val="000000"/>
        </w:rPr>
        <w:t>- на публикацию сообщения о проведении торгов по продаже имущества Должника в Единый Федеральный Реестр Сведений о Банкротстве;</w:t>
      </w:r>
    </w:p>
    <w:p w:rsidR="00593883" w:rsidRPr="009F2DBD" w:rsidRDefault="00593883" w:rsidP="00593883">
      <w:pPr>
        <w:ind w:firstLine="567"/>
        <w:jc w:val="both"/>
      </w:pPr>
      <w:r w:rsidRPr="009F2DBD">
        <w:t>- на проведение торгов в электронной форме оператору электронной площадки.</w:t>
      </w:r>
    </w:p>
    <w:p w:rsidR="00593883" w:rsidRPr="009F2DBD" w:rsidRDefault="00593883" w:rsidP="00593883">
      <w:pPr>
        <w:ind w:firstLine="567"/>
        <w:jc w:val="both"/>
      </w:pPr>
      <w:r w:rsidRPr="009F2DBD">
        <w:t>3.7. Расходы по публикации сообщений о проведении торгов, предусмотренных настоящим Положением, несет Должник.</w:t>
      </w:r>
    </w:p>
    <w:p w:rsidR="00593883" w:rsidRPr="009F2DBD" w:rsidRDefault="00593883" w:rsidP="00593883">
      <w:pPr>
        <w:ind w:firstLine="567"/>
        <w:jc w:val="both"/>
      </w:pPr>
    </w:p>
    <w:p w:rsidR="00593883" w:rsidRPr="00F9486B" w:rsidRDefault="00593883" w:rsidP="00593883">
      <w:pPr>
        <w:spacing w:after="120"/>
        <w:ind w:firstLine="567"/>
        <w:jc w:val="center"/>
        <w:rPr>
          <w:b/>
        </w:rPr>
      </w:pPr>
      <w:r w:rsidRPr="00F9486B">
        <w:rPr>
          <w:b/>
        </w:rPr>
        <w:lastRenderedPageBreak/>
        <w:t>4. Задаток</w:t>
      </w:r>
    </w:p>
    <w:p w:rsidR="00593883" w:rsidRPr="000062CE" w:rsidRDefault="00593883" w:rsidP="00593883">
      <w:pPr>
        <w:spacing w:after="120"/>
        <w:ind w:firstLine="567"/>
        <w:jc w:val="both"/>
      </w:pPr>
      <w:r>
        <w:t>4.1</w:t>
      </w:r>
      <w:r w:rsidRPr="000062CE">
        <w:t>. Для участия в торгах каждый заявитель должен подписать договор</w:t>
      </w:r>
      <w:r>
        <w:t xml:space="preserve"> (соглашение)</w:t>
      </w:r>
      <w:r w:rsidRPr="000062CE">
        <w:t xml:space="preserve"> о задатке с организатором торгов и внести задаток</w:t>
      </w:r>
      <w:r>
        <w:t xml:space="preserve"> до даты и времени </w:t>
      </w:r>
      <w:r w:rsidRPr="000062CE">
        <w:t>окончания приема заявок</w:t>
      </w:r>
      <w:r>
        <w:t xml:space="preserve"> на участие в торгах</w:t>
      </w:r>
      <w:r w:rsidRPr="000062CE">
        <w:t>.</w:t>
      </w:r>
    </w:p>
    <w:p w:rsidR="00593883" w:rsidRPr="000062CE" w:rsidRDefault="00593883" w:rsidP="00593883">
      <w:pPr>
        <w:spacing w:after="120"/>
        <w:ind w:firstLine="567"/>
        <w:jc w:val="both"/>
      </w:pPr>
      <w:r w:rsidRPr="000062CE">
        <w:t xml:space="preserve">Сумма задатка, вносимого заявителями для участия в торгах, устанавливается в размере, составляющем </w:t>
      </w:r>
      <w:r>
        <w:t>- 10</w:t>
      </w:r>
      <w:r w:rsidRPr="00616547">
        <w:t>%</w:t>
      </w:r>
      <w:r w:rsidRPr="000062CE">
        <w:t xml:space="preserve"> от начальной цены Лота.</w:t>
      </w:r>
    </w:p>
    <w:p w:rsidR="00593883" w:rsidRPr="000062CE" w:rsidRDefault="00593883" w:rsidP="00593883">
      <w:pPr>
        <w:spacing w:after="120"/>
        <w:ind w:firstLine="567"/>
        <w:jc w:val="both"/>
      </w:pPr>
      <w:r w:rsidRPr="000062CE">
        <w:t>Сумма задатка вносится единым платежом в рублях на Счет, указанный в сообщении</w:t>
      </w:r>
      <w:r>
        <w:t xml:space="preserve"> о торгах</w:t>
      </w:r>
      <w:r w:rsidRPr="000062CE">
        <w:t>.</w:t>
      </w:r>
    </w:p>
    <w:p w:rsidR="00593883" w:rsidRPr="000062CE" w:rsidRDefault="00593883" w:rsidP="00593883">
      <w:pPr>
        <w:spacing w:after="120"/>
        <w:ind w:firstLine="567"/>
        <w:jc w:val="both"/>
      </w:pPr>
      <w:r>
        <w:t>4.2</w:t>
      </w:r>
      <w:r w:rsidRPr="000062CE">
        <w:t>. Документами, подтверждающими внесение задатка на Счет,  являются:</w:t>
      </w:r>
    </w:p>
    <w:p w:rsidR="00593883" w:rsidRPr="000062CE" w:rsidRDefault="00593883" w:rsidP="00593883">
      <w:pPr>
        <w:pStyle w:val="4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Ref159744042"/>
      <w:r>
        <w:rPr>
          <w:rFonts w:ascii="Times New Roman" w:hAnsi="Times New Roman" w:cs="Times New Roman"/>
          <w:sz w:val="24"/>
          <w:szCs w:val="24"/>
        </w:rPr>
        <w:t>4.2.</w:t>
      </w:r>
      <w:r w:rsidRPr="000062CE">
        <w:rPr>
          <w:rFonts w:ascii="Times New Roman" w:hAnsi="Times New Roman" w:cs="Times New Roman"/>
          <w:sz w:val="24"/>
          <w:szCs w:val="24"/>
        </w:rPr>
        <w:t xml:space="preserve">1 платежный документ (платежное поручение) с отметкой банка об исполнении, подтверждающий перечисление заявителем задатка на Счет с указанием назначения платежа, а также заверенная банком выписка по лицевому счету, подтверждающая списание </w:t>
      </w:r>
      <w:r>
        <w:rPr>
          <w:rFonts w:ascii="Times New Roman" w:hAnsi="Times New Roman" w:cs="Times New Roman"/>
          <w:sz w:val="24"/>
          <w:szCs w:val="24"/>
        </w:rPr>
        <w:t xml:space="preserve">суммы </w:t>
      </w:r>
      <w:r w:rsidRPr="000062CE">
        <w:rPr>
          <w:rFonts w:ascii="Times New Roman" w:hAnsi="Times New Roman" w:cs="Times New Roman"/>
          <w:sz w:val="24"/>
          <w:szCs w:val="24"/>
        </w:rPr>
        <w:t>задатка со счета претендента. Данный документ должен быть представлен не позднее времени окончания приема заявок, установленного сообщением</w:t>
      </w:r>
      <w:r>
        <w:rPr>
          <w:rFonts w:ascii="Times New Roman" w:hAnsi="Times New Roman" w:cs="Times New Roman"/>
          <w:sz w:val="24"/>
          <w:szCs w:val="24"/>
        </w:rPr>
        <w:t xml:space="preserve"> о торгах</w:t>
      </w:r>
      <w:r w:rsidRPr="000062CE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:rsidR="00593883" w:rsidRDefault="00593883" w:rsidP="00593883">
      <w:pPr>
        <w:spacing w:after="120"/>
        <w:ind w:firstLine="567"/>
        <w:jc w:val="both"/>
      </w:pPr>
      <w:r>
        <w:t>4.2</w:t>
      </w:r>
      <w:r w:rsidRPr="000062CE">
        <w:t>.2 выписка со Счета о поступлении сумм задатка на указанный счет не позднее времени окончания приема заявок, установленного сообщением</w:t>
      </w:r>
      <w:r>
        <w:t xml:space="preserve"> о торгах</w:t>
      </w:r>
      <w:r w:rsidRPr="000062CE">
        <w:t xml:space="preserve">. При отсутствии выписки со Счета или невозможности ее получения Организатор торгов обязан руководствоваться документами об оплате, указанными в пункте </w:t>
      </w:r>
      <w:r>
        <w:t>4.2.1.</w:t>
      </w:r>
    </w:p>
    <w:p w:rsidR="00593883" w:rsidRPr="000062CE" w:rsidRDefault="00593883" w:rsidP="00593883">
      <w:pPr>
        <w:spacing w:after="120"/>
        <w:ind w:firstLine="567"/>
        <w:jc w:val="both"/>
      </w:pPr>
      <w:r>
        <w:t>4.3. Суммы внесенных заявителями задатков возвращаются всем заявителям, за исключением победителя торгов, в сроки установленные договором (соглашением) о задатке.</w:t>
      </w:r>
    </w:p>
    <w:p w:rsidR="00593883" w:rsidRPr="00EE5E76" w:rsidRDefault="00593883" w:rsidP="00593883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5E76">
        <w:rPr>
          <w:rFonts w:ascii="Times New Roman" w:hAnsi="Times New Roman" w:cs="Times New Roman"/>
          <w:sz w:val="24"/>
          <w:szCs w:val="24"/>
        </w:rPr>
        <w:t>.4.Р</w:t>
      </w:r>
      <w:r w:rsidR="00F7520D">
        <w:rPr>
          <w:rFonts w:ascii="Times New Roman" w:hAnsi="Times New Roman" w:cs="Times New Roman"/>
          <w:sz w:val="24"/>
          <w:szCs w:val="24"/>
        </w:rPr>
        <w:t>еквизиты для зачисления задатка указываются в сообщении о проведении торгов.</w:t>
      </w:r>
    </w:p>
    <w:p w:rsidR="00F7520D" w:rsidRDefault="00F7520D" w:rsidP="00593883">
      <w:pPr>
        <w:pStyle w:val="ConsPlusNormal"/>
        <w:widowControl/>
        <w:spacing w:after="120"/>
        <w:ind w:firstLine="567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593883" w:rsidRPr="005203EF" w:rsidRDefault="00593883" w:rsidP="00593883">
      <w:pPr>
        <w:pStyle w:val="ConsPlusNormal"/>
        <w:widowControl/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3EF">
        <w:rPr>
          <w:rFonts w:ascii="Times New Roman" w:hAnsi="Times New Roman" w:cs="Times New Roman"/>
          <w:b/>
          <w:sz w:val="24"/>
          <w:szCs w:val="24"/>
        </w:rPr>
        <w:t>5. Порядок проведения торгов в электронной форме</w:t>
      </w:r>
    </w:p>
    <w:p w:rsidR="00593883" w:rsidRDefault="00593883" w:rsidP="00593883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883" w:rsidRPr="008530D5" w:rsidRDefault="00593883" w:rsidP="00593883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Торги в электронной форме по продаже имущества Должника проводятся в соответствии с регламентом электронной площадки о проведении торгов в электронной форме </w:t>
      </w:r>
      <w:r w:rsidRPr="00B624CA">
        <w:rPr>
          <w:rFonts w:ascii="Times New Roman" w:hAnsi="Times New Roman" w:cs="Times New Roman"/>
          <w:sz w:val="24"/>
          <w:szCs w:val="24"/>
        </w:rPr>
        <w:t xml:space="preserve">при продаже имущества (предприятия) </w:t>
      </w:r>
      <w:r w:rsidRPr="008530D5">
        <w:rPr>
          <w:rFonts w:ascii="Times New Roman" w:hAnsi="Times New Roman" w:cs="Times New Roman"/>
          <w:sz w:val="24"/>
          <w:szCs w:val="24"/>
        </w:rPr>
        <w:t>должников в ходе процедур, применяемых в деле о банкротстве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883" w:rsidRPr="000062CE" w:rsidRDefault="00593883" w:rsidP="00593883">
      <w:pPr>
        <w:spacing w:after="120"/>
        <w:ind w:firstLine="567"/>
        <w:jc w:val="center"/>
        <w:rPr>
          <w:b/>
        </w:rPr>
      </w:pPr>
    </w:p>
    <w:p w:rsidR="00593883" w:rsidRPr="000062CE" w:rsidRDefault="00593883" w:rsidP="00593883">
      <w:pPr>
        <w:spacing w:after="120"/>
        <w:ind w:firstLine="567"/>
        <w:jc w:val="center"/>
        <w:rPr>
          <w:b/>
        </w:rPr>
      </w:pPr>
      <w:r>
        <w:rPr>
          <w:b/>
        </w:rPr>
        <w:t>6</w:t>
      </w:r>
      <w:r w:rsidRPr="000062CE">
        <w:rPr>
          <w:b/>
        </w:rPr>
        <w:t>.</w:t>
      </w:r>
      <w:r>
        <w:t>Р</w:t>
      </w:r>
      <w:r w:rsidRPr="000062CE">
        <w:rPr>
          <w:b/>
        </w:rPr>
        <w:t>асчеты с участниками торгов</w:t>
      </w:r>
      <w:r>
        <w:rPr>
          <w:b/>
        </w:rPr>
        <w:t xml:space="preserve"> и о</w:t>
      </w:r>
      <w:r w:rsidRPr="000062CE">
        <w:rPr>
          <w:b/>
        </w:rPr>
        <w:t>формление прав собственности</w:t>
      </w:r>
    </w:p>
    <w:p w:rsidR="00593883" w:rsidRDefault="00593883" w:rsidP="00593883">
      <w:pPr>
        <w:spacing w:after="120"/>
        <w:ind w:firstLine="567"/>
        <w:jc w:val="both"/>
      </w:pPr>
      <w:bookmarkStart w:id="1" w:name="_Ref159660279"/>
      <w:r>
        <w:t>6</w:t>
      </w:r>
      <w:r w:rsidRPr="000062CE">
        <w:t>.1. Задаток, внесенный Победителем на Счет, указанный в сообщении</w:t>
      </w:r>
      <w:r>
        <w:t xml:space="preserve"> о торгах</w:t>
      </w:r>
      <w:r w:rsidRPr="000062CE">
        <w:t>, засчитывается в оплату цены Имущества, включенного в Лот, и признается первоначальным платежом, осуществленным на момент подписания Договора купли-продажи. Оставшаяся</w:t>
      </w:r>
      <w:r>
        <w:t>,</w:t>
      </w:r>
      <w:r w:rsidRPr="000062CE">
        <w:t xml:space="preserve"> подлежащая уплате сумма покупной цены Имущества, включенного в Лот (далее – Окончательный платеж), должна быть внесена Победителем на Счет, указанный в Договоре купли-продажи, в течение 30 дней с даты по</w:t>
      </w:r>
      <w:r>
        <w:t xml:space="preserve">дписания Договора купли-продажи. </w:t>
      </w:r>
    </w:p>
    <w:p w:rsidR="00593883" w:rsidRPr="000062CE" w:rsidRDefault="00593883" w:rsidP="00593883">
      <w:pPr>
        <w:spacing w:after="120"/>
        <w:ind w:firstLine="567"/>
        <w:jc w:val="both"/>
      </w:pPr>
      <w:bookmarkStart w:id="2" w:name="_Ref159722640"/>
      <w:bookmarkEnd w:id="1"/>
      <w:r>
        <w:t>6.2</w:t>
      </w:r>
      <w:r w:rsidRPr="000062CE">
        <w:t>. Имущество, включенное в Лот, передается Победителю по акту приема-передачи в течение 5 (пяти) рабочих дней с даты уплаты Окончательного платежа.</w:t>
      </w:r>
    </w:p>
    <w:bookmarkEnd w:id="2"/>
    <w:p w:rsidR="00593883" w:rsidRPr="000062CE" w:rsidRDefault="00593883" w:rsidP="00593883">
      <w:pPr>
        <w:spacing w:after="120"/>
        <w:ind w:firstLine="567"/>
        <w:jc w:val="both"/>
      </w:pPr>
      <w:r>
        <w:t>6.3</w:t>
      </w:r>
      <w:r w:rsidRPr="000062CE">
        <w:t xml:space="preserve">. Обязательства Продавца по передаче Имущества считаются исполненными с момента подписания акта приема-передачи Имущества. </w:t>
      </w:r>
    </w:p>
    <w:p w:rsidR="00593883" w:rsidRPr="000062CE" w:rsidRDefault="00593883" w:rsidP="00593883">
      <w:pPr>
        <w:spacing w:after="120"/>
        <w:ind w:firstLine="567"/>
        <w:jc w:val="both"/>
      </w:pPr>
      <w:r>
        <w:t>6.4</w:t>
      </w:r>
      <w:r w:rsidRPr="000062CE">
        <w:t xml:space="preserve">. Право собственности на </w:t>
      </w:r>
      <w:r>
        <w:t xml:space="preserve">движимое </w:t>
      </w:r>
      <w:r w:rsidRPr="000062CE">
        <w:t xml:space="preserve">имущество переходит к покупателю с момента </w:t>
      </w:r>
      <w:r>
        <w:t xml:space="preserve">подписания акта приема-передачи, на недвижимое имущество – с момента государственной регистрации перехода права собственности, на право требования – после полной оплаты прав требований.  </w:t>
      </w:r>
    </w:p>
    <w:p w:rsidR="00593883" w:rsidRPr="000062CE" w:rsidRDefault="00593883" w:rsidP="00593883">
      <w:pPr>
        <w:spacing w:after="120"/>
        <w:ind w:firstLine="567"/>
        <w:jc w:val="both"/>
      </w:pPr>
      <w:r>
        <w:t>6.</w:t>
      </w:r>
      <w:r w:rsidR="004B3316">
        <w:t>5</w:t>
      </w:r>
      <w:r>
        <w:t xml:space="preserve">. </w:t>
      </w:r>
      <w:r w:rsidRPr="000062CE">
        <w:t xml:space="preserve">В случае отказа или уклонения </w:t>
      </w:r>
      <w:r>
        <w:t>П</w:t>
      </w:r>
      <w:r w:rsidRPr="000062CE">
        <w:t xml:space="preserve">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 внесенный задаток ему не возвращается, и </w:t>
      </w:r>
      <w:r>
        <w:t xml:space="preserve">арбитражный </w:t>
      </w:r>
      <w:r>
        <w:lastRenderedPageBreak/>
        <w:t xml:space="preserve">управляющий вправе предложить заключить </w:t>
      </w:r>
      <w:r w:rsidRPr="000062CE">
        <w:t>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:rsidR="00593883" w:rsidRPr="000062CE" w:rsidRDefault="00593883" w:rsidP="00593883">
      <w:pPr>
        <w:spacing w:after="120"/>
        <w:ind w:firstLine="567"/>
        <w:jc w:val="center"/>
        <w:rPr>
          <w:b/>
        </w:rPr>
      </w:pPr>
    </w:p>
    <w:p w:rsidR="00593883" w:rsidRPr="000062CE" w:rsidRDefault="00593883" w:rsidP="00593883">
      <w:pPr>
        <w:spacing w:after="120"/>
        <w:ind w:firstLine="567"/>
        <w:jc w:val="center"/>
        <w:rPr>
          <w:b/>
        </w:rPr>
      </w:pPr>
      <w:r>
        <w:rPr>
          <w:b/>
        </w:rPr>
        <w:t>7</w:t>
      </w:r>
      <w:r w:rsidRPr="000062CE">
        <w:rPr>
          <w:b/>
        </w:rPr>
        <w:t>. Продажа имущества (предприятия) должника на повторных торгах</w:t>
      </w:r>
    </w:p>
    <w:p w:rsidR="00593883" w:rsidRPr="000062CE" w:rsidRDefault="00593883" w:rsidP="00593883">
      <w:pPr>
        <w:spacing w:after="120"/>
        <w:ind w:firstLine="567"/>
        <w:jc w:val="both"/>
      </w:pPr>
      <w:r>
        <w:t>7</w:t>
      </w:r>
      <w:r w:rsidRPr="000062CE">
        <w:t>.1. В случае признания торгов несостоявшимися и незаключения договора купли-продажи</w:t>
      </w:r>
      <w:r>
        <w:t xml:space="preserve"> </w:t>
      </w:r>
      <w:r w:rsidRPr="000062CE">
        <w:t xml:space="preserve"> с единственным участником торгов, а также в случае незаключения договора купли-продажи имущества по результатам торгов арбитражный </w:t>
      </w:r>
      <w:r w:rsidRPr="00EF54A2">
        <w:t>управляющий в течение двух дней после завершения срока, установленного Законом для принятия решени</w:t>
      </w:r>
      <w:r w:rsidRPr="000062CE">
        <w:t xml:space="preserve">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торгов, принимает решение о проведении повторных торгов и об установлении начальной цены продажи имущества. </w:t>
      </w:r>
    </w:p>
    <w:p w:rsidR="00593883" w:rsidRDefault="00593883" w:rsidP="00593883">
      <w:pPr>
        <w:spacing w:after="120"/>
        <w:ind w:firstLine="567"/>
        <w:jc w:val="both"/>
      </w:pPr>
      <w:r>
        <w:t>7</w:t>
      </w:r>
      <w:r w:rsidRPr="000062CE">
        <w:t>.2. Повторные торги проводятся в порядке, установленном настоящим Положением</w:t>
      </w:r>
      <w:r>
        <w:t xml:space="preserve"> (</w:t>
      </w:r>
      <w:r w:rsidRPr="000062CE">
        <w:t>раздел 2-</w:t>
      </w:r>
      <w:r>
        <w:t>6).</w:t>
      </w:r>
    </w:p>
    <w:p w:rsidR="00593883" w:rsidRPr="008530D5" w:rsidRDefault="00593883" w:rsidP="00593883">
      <w:pPr>
        <w:spacing w:after="120"/>
        <w:ind w:firstLine="567"/>
        <w:jc w:val="both"/>
      </w:pPr>
      <w:r w:rsidRPr="000062CE">
        <w:t xml:space="preserve">Начальная цена </w:t>
      </w:r>
      <w:r w:rsidRPr="008530D5">
        <w:t>продажи имущества на повторных торгах устанавливается на десять процентов ниже начальной цены продажи имущества, установленной в соответствии с Законом на первоначальных торгах.</w:t>
      </w:r>
    </w:p>
    <w:p w:rsidR="00593883" w:rsidRPr="008E638A" w:rsidRDefault="00593883" w:rsidP="00593883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38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638A">
        <w:rPr>
          <w:rFonts w:ascii="Times New Roman" w:hAnsi="Times New Roman" w:cs="Times New Roman"/>
          <w:sz w:val="24"/>
          <w:szCs w:val="24"/>
        </w:rPr>
        <w:t xml:space="preserve">. В </w:t>
      </w:r>
      <w:r w:rsidRPr="0009615C">
        <w:rPr>
          <w:rFonts w:ascii="Times New Roman" w:hAnsi="Times New Roman" w:cs="Times New Roman"/>
          <w:sz w:val="24"/>
          <w:szCs w:val="24"/>
        </w:rPr>
        <w:t>течение тридцати дней со</w:t>
      </w:r>
      <w:r w:rsidRPr="008E638A">
        <w:rPr>
          <w:rFonts w:ascii="Times New Roman" w:hAnsi="Times New Roman" w:cs="Times New Roman"/>
          <w:sz w:val="24"/>
          <w:szCs w:val="24"/>
        </w:rPr>
        <w:t xml:space="preserve"> дня признания повторных торгов не состоявшимися или  не заключения договора купли-продажи по результатам повторных торгов Организатор торгов принимает решение о продаже имущества посредством публичного предложения.</w:t>
      </w:r>
    </w:p>
    <w:p w:rsidR="00593883" w:rsidRDefault="00593883" w:rsidP="00593883">
      <w:pPr>
        <w:spacing w:after="120"/>
        <w:ind w:firstLine="567"/>
        <w:jc w:val="center"/>
        <w:rPr>
          <w:b/>
        </w:rPr>
      </w:pPr>
    </w:p>
    <w:p w:rsidR="00593883" w:rsidRPr="00DD7A11" w:rsidRDefault="00593883" w:rsidP="00593883">
      <w:pPr>
        <w:spacing w:after="120"/>
        <w:ind w:firstLine="567"/>
        <w:jc w:val="center"/>
        <w:rPr>
          <w:b/>
        </w:rPr>
      </w:pPr>
      <w:r w:rsidRPr="00DD7A11">
        <w:rPr>
          <w:b/>
        </w:rPr>
        <w:t>8. Продажа имущества (предприятия) должника посредством публичного предложения</w:t>
      </w:r>
    </w:p>
    <w:p w:rsidR="00593883" w:rsidRPr="00DD7A11" w:rsidRDefault="00593883" w:rsidP="00593883">
      <w:pPr>
        <w:spacing w:after="120"/>
        <w:ind w:firstLine="567"/>
        <w:jc w:val="center"/>
        <w:rPr>
          <w:b/>
        </w:rPr>
      </w:pPr>
    </w:p>
    <w:p w:rsidR="00593883" w:rsidRPr="00DD7A11" w:rsidRDefault="00593883" w:rsidP="00593883">
      <w:pPr>
        <w:autoSpaceDE w:val="0"/>
        <w:autoSpaceDN w:val="0"/>
        <w:adjustRightInd w:val="0"/>
        <w:spacing w:after="120"/>
        <w:ind w:firstLine="567"/>
        <w:jc w:val="both"/>
      </w:pPr>
      <w:r w:rsidRPr="00DD7A11">
        <w:t>8.1. В случае</w:t>
      </w:r>
      <w:r w:rsidR="00070947">
        <w:t xml:space="preserve">, </w:t>
      </w:r>
      <w:r w:rsidRPr="00DD7A11">
        <w:t>если повторные торги по продаже имущества</w:t>
      </w:r>
      <w:r>
        <w:t xml:space="preserve"> </w:t>
      </w:r>
      <w:r w:rsidRPr="00DD7A11">
        <w:t>Должника признаны несостоявшимися, а также в случае незаключения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:rsidR="00593883" w:rsidRPr="00DD7A11" w:rsidRDefault="00593883" w:rsidP="00593883">
      <w:pPr>
        <w:autoSpaceDE w:val="0"/>
        <w:autoSpaceDN w:val="0"/>
        <w:adjustRightInd w:val="0"/>
        <w:spacing w:after="120"/>
        <w:ind w:firstLine="567"/>
        <w:jc w:val="both"/>
      </w:pPr>
      <w:r w:rsidRPr="00DD7A11">
        <w:t>8.2. Организатор  торгов публикует сообщение о продаже имущества Должника в порядке,</w:t>
      </w:r>
      <w:r>
        <w:t xml:space="preserve"> </w:t>
      </w:r>
      <w:r w:rsidRPr="00DD7A11">
        <w:t>установленном Законом.</w:t>
      </w:r>
    </w:p>
    <w:p w:rsidR="00593883" w:rsidRPr="00DD7A11" w:rsidRDefault="00593883" w:rsidP="00593883">
      <w:pPr>
        <w:spacing w:after="120"/>
        <w:ind w:firstLine="567"/>
        <w:jc w:val="both"/>
      </w:pPr>
      <w:r w:rsidRPr="00DD7A11">
        <w:t xml:space="preserve">8.3. При отсутствии в установленный в сообщении о проведении открытых торгов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 </w:t>
      </w:r>
    </w:p>
    <w:p w:rsidR="00593883" w:rsidRPr="00DD7A11" w:rsidRDefault="00593883" w:rsidP="00593883">
      <w:pPr>
        <w:autoSpaceDE w:val="0"/>
        <w:autoSpaceDN w:val="0"/>
        <w:adjustRightInd w:val="0"/>
        <w:spacing w:after="120"/>
        <w:ind w:firstLine="567"/>
        <w:jc w:val="both"/>
      </w:pPr>
      <w:r w:rsidRPr="00DD7A11">
        <w:t xml:space="preserve">8.4. Право приобретения имущества принадлежит участнику,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торгов. </w:t>
      </w:r>
    </w:p>
    <w:p w:rsidR="00593883" w:rsidRPr="00DD7A11" w:rsidRDefault="00593883" w:rsidP="00593883">
      <w:pPr>
        <w:autoSpaceDE w:val="0"/>
        <w:autoSpaceDN w:val="0"/>
        <w:adjustRightInd w:val="0"/>
        <w:spacing w:after="120"/>
        <w:ind w:firstLine="567"/>
        <w:jc w:val="both"/>
      </w:pPr>
      <w:r w:rsidRPr="00DD7A11">
        <w:t xml:space="preserve">В случае, если несколько участников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это имущество. </w:t>
      </w:r>
    </w:p>
    <w:p w:rsidR="00593883" w:rsidRPr="00DD7A11" w:rsidRDefault="00593883" w:rsidP="00593883">
      <w:pPr>
        <w:autoSpaceDE w:val="0"/>
        <w:autoSpaceDN w:val="0"/>
        <w:adjustRightInd w:val="0"/>
        <w:spacing w:after="120"/>
        <w:ind w:firstLine="567"/>
        <w:jc w:val="both"/>
      </w:pPr>
      <w:r w:rsidRPr="00DD7A11">
        <w:t xml:space="preserve">В случае, если несколько участников представили в установленный срок заявки, содержащие равные предложения о цене имущества должника, но не ниже начальной цены продажи </w:t>
      </w:r>
      <w:r w:rsidRPr="00DD7A11">
        <w:lastRenderedPageBreak/>
        <w:t>имущества, установленной для определенного периода проведения торгов, право приобретения имущества принадлежит участнику, который первым представил в установленный срок заявку на участие в торгах.</w:t>
      </w:r>
    </w:p>
    <w:p w:rsidR="00593883" w:rsidRPr="00DD7A11" w:rsidRDefault="00593883" w:rsidP="00593883">
      <w:pPr>
        <w:autoSpaceDE w:val="0"/>
        <w:autoSpaceDN w:val="0"/>
        <w:adjustRightInd w:val="0"/>
        <w:spacing w:after="120"/>
        <w:ind w:firstLine="567"/>
        <w:jc w:val="both"/>
      </w:pPr>
      <w:r w:rsidRPr="00DD7A11">
        <w:t>8.5. 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593883" w:rsidRPr="00DD7A11" w:rsidRDefault="00593883" w:rsidP="00593883">
      <w:pPr>
        <w:spacing w:after="120"/>
        <w:ind w:firstLine="567"/>
        <w:jc w:val="both"/>
      </w:pPr>
      <w:r w:rsidRPr="00DD7A11">
        <w:t>8.6. Начальная цена продажи имущества Должника на торгах посредствам публичного предложения устанавливается равной начальной цене продажи имущества, установленной на повторных торгах.</w:t>
      </w:r>
    </w:p>
    <w:p w:rsidR="00593883" w:rsidRPr="00DD7A11" w:rsidRDefault="00593883" w:rsidP="00593883">
      <w:pPr>
        <w:autoSpaceDE w:val="0"/>
        <w:autoSpaceDN w:val="0"/>
        <w:adjustRightInd w:val="0"/>
        <w:spacing w:after="120"/>
        <w:ind w:firstLine="567"/>
        <w:jc w:val="both"/>
      </w:pPr>
      <w:r w:rsidRPr="00DD7A11">
        <w:t xml:space="preserve">Период, по истечении которого последовательно снижается цена предложения, составляет: </w:t>
      </w:r>
    </w:p>
    <w:p w:rsidR="00593883" w:rsidRPr="00DD7A11" w:rsidRDefault="00593883" w:rsidP="00593883">
      <w:pPr>
        <w:autoSpaceDE w:val="0"/>
        <w:autoSpaceDN w:val="0"/>
        <w:adjustRightInd w:val="0"/>
        <w:spacing w:after="120"/>
        <w:ind w:firstLine="567"/>
        <w:jc w:val="both"/>
      </w:pPr>
      <w:r w:rsidRPr="00DD7A11">
        <w:t>-  7 календарных дней;</w:t>
      </w:r>
    </w:p>
    <w:p w:rsidR="00593883" w:rsidRPr="00DD7A11" w:rsidRDefault="00593883" w:rsidP="00593883">
      <w:pPr>
        <w:autoSpaceDE w:val="0"/>
        <w:autoSpaceDN w:val="0"/>
        <w:adjustRightInd w:val="0"/>
        <w:spacing w:after="120"/>
        <w:ind w:firstLine="567"/>
        <w:jc w:val="both"/>
      </w:pPr>
      <w:r w:rsidRPr="00DD7A11">
        <w:t xml:space="preserve">Величина снижения начальной цены устанавливается в размере: </w:t>
      </w:r>
    </w:p>
    <w:p w:rsidR="00593883" w:rsidRPr="00DD7A11" w:rsidRDefault="00593883" w:rsidP="00593883">
      <w:pPr>
        <w:autoSpaceDE w:val="0"/>
        <w:autoSpaceDN w:val="0"/>
        <w:adjustRightInd w:val="0"/>
        <w:spacing w:after="120"/>
        <w:ind w:firstLine="567"/>
        <w:jc w:val="both"/>
      </w:pPr>
      <w:r w:rsidRPr="00DD7A11">
        <w:t>- 10 % от начальной цены установленной для публичных торгов;</w:t>
      </w:r>
    </w:p>
    <w:p w:rsidR="00593883" w:rsidRPr="00DD7A11" w:rsidRDefault="00593883" w:rsidP="00593883">
      <w:pPr>
        <w:autoSpaceDE w:val="0"/>
        <w:autoSpaceDN w:val="0"/>
        <w:adjustRightInd w:val="0"/>
        <w:spacing w:after="120"/>
        <w:ind w:firstLine="567"/>
        <w:jc w:val="both"/>
      </w:pPr>
      <w:r w:rsidRPr="00DD7A11">
        <w:t>Минимальная цена, установленная для последнего периода торгов, составляет:</w:t>
      </w:r>
    </w:p>
    <w:p w:rsidR="00BE097B" w:rsidRDefault="00593883" w:rsidP="00593883">
      <w:pPr>
        <w:autoSpaceDE w:val="0"/>
        <w:autoSpaceDN w:val="0"/>
        <w:adjustRightInd w:val="0"/>
        <w:spacing w:after="120"/>
        <w:ind w:firstLine="567"/>
        <w:jc w:val="both"/>
      </w:pPr>
      <w:r w:rsidRPr="00DD7A11">
        <w:t>- 10%  от начальной цены установленной для публичных торгов.</w:t>
      </w:r>
    </w:p>
    <w:p w:rsidR="00593883" w:rsidRPr="00DD7A11" w:rsidRDefault="00593883" w:rsidP="00593883">
      <w:pPr>
        <w:autoSpaceDE w:val="0"/>
        <w:autoSpaceDN w:val="0"/>
        <w:adjustRightInd w:val="0"/>
        <w:spacing w:after="120"/>
        <w:ind w:firstLine="567"/>
        <w:jc w:val="both"/>
      </w:pPr>
      <w:r w:rsidRPr="00DD7A11">
        <w:t>8.7. Если в указанный в информационном сообщении срок приема заявок ни одна заявка не была зарегистрирована, продажа имущества посредством публичного предложения признается несостоявшейся.</w:t>
      </w:r>
    </w:p>
    <w:p w:rsidR="00593883" w:rsidRDefault="00593883" w:rsidP="00593883">
      <w:pPr>
        <w:spacing w:after="120"/>
        <w:ind w:firstLine="567"/>
        <w:jc w:val="both"/>
      </w:pPr>
    </w:p>
    <w:p w:rsidR="00593883" w:rsidRDefault="00593883" w:rsidP="00593883">
      <w:pPr>
        <w:spacing w:after="120"/>
        <w:ind w:firstLine="567"/>
        <w:jc w:val="both"/>
      </w:pPr>
    </w:p>
    <w:p w:rsidR="00593883" w:rsidRDefault="00593883" w:rsidP="00593883">
      <w:pPr>
        <w:spacing w:after="120"/>
        <w:ind w:firstLine="567"/>
        <w:jc w:val="both"/>
      </w:pPr>
    </w:p>
    <w:p w:rsidR="00593883" w:rsidRDefault="00593883" w:rsidP="00593883">
      <w:pPr>
        <w:spacing w:after="120"/>
        <w:ind w:firstLine="567"/>
        <w:jc w:val="both"/>
      </w:pPr>
    </w:p>
    <w:p w:rsidR="00593883" w:rsidRDefault="00593883" w:rsidP="00593883">
      <w:pPr>
        <w:spacing w:after="120"/>
        <w:ind w:firstLine="567"/>
        <w:jc w:val="both"/>
      </w:pPr>
    </w:p>
    <w:p w:rsidR="00593883" w:rsidRDefault="00593883" w:rsidP="00593883">
      <w:pPr>
        <w:spacing w:after="120"/>
        <w:ind w:firstLine="567"/>
        <w:jc w:val="both"/>
      </w:pPr>
    </w:p>
    <w:p w:rsidR="00593883" w:rsidRDefault="00593883" w:rsidP="00593883">
      <w:pPr>
        <w:spacing w:after="120"/>
        <w:ind w:firstLine="567"/>
        <w:jc w:val="both"/>
      </w:pPr>
    </w:p>
    <w:p w:rsidR="00593883" w:rsidRDefault="00593883" w:rsidP="00593883">
      <w:pPr>
        <w:spacing w:after="120"/>
        <w:ind w:firstLine="567"/>
        <w:jc w:val="both"/>
      </w:pPr>
    </w:p>
    <w:p w:rsidR="00593883" w:rsidRDefault="00593883" w:rsidP="00593883">
      <w:pPr>
        <w:spacing w:after="120"/>
        <w:ind w:firstLine="567"/>
        <w:jc w:val="both"/>
      </w:pPr>
    </w:p>
    <w:p w:rsidR="00436922" w:rsidRDefault="00436922" w:rsidP="00593883">
      <w:pPr>
        <w:spacing w:after="120"/>
        <w:ind w:firstLine="567"/>
        <w:jc w:val="both"/>
      </w:pPr>
    </w:p>
    <w:p w:rsidR="00436922" w:rsidRDefault="00436922" w:rsidP="00593883">
      <w:pPr>
        <w:spacing w:after="120"/>
        <w:ind w:firstLine="567"/>
        <w:jc w:val="both"/>
      </w:pPr>
    </w:p>
    <w:p w:rsidR="00436922" w:rsidRDefault="00436922" w:rsidP="00593883">
      <w:pPr>
        <w:spacing w:after="120"/>
        <w:ind w:firstLine="567"/>
        <w:jc w:val="both"/>
      </w:pPr>
    </w:p>
    <w:p w:rsidR="00436922" w:rsidRDefault="00436922" w:rsidP="00593883">
      <w:pPr>
        <w:spacing w:after="120"/>
        <w:ind w:firstLine="567"/>
        <w:jc w:val="both"/>
      </w:pPr>
    </w:p>
    <w:p w:rsidR="00436922" w:rsidRDefault="00436922" w:rsidP="00593883">
      <w:pPr>
        <w:spacing w:after="120"/>
        <w:ind w:firstLine="567"/>
        <w:jc w:val="both"/>
      </w:pPr>
    </w:p>
    <w:p w:rsidR="00436922" w:rsidRDefault="00436922" w:rsidP="00593883">
      <w:pPr>
        <w:spacing w:after="120"/>
        <w:ind w:firstLine="567"/>
        <w:jc w:val="both"/>
      </w:pPr>
    </w:p>
    <w:p w:rsidR="00436922" w:rsidRDefault="00436922" w:rsidP="00593883">
      <w:pPr>
        <w:spacing w:after="120"/>
        <w:ind w:firstLine="567"/>
        <w:jc w:val="both"/>
      </w:pPr>
    </w:p>
    <w:p w:rsidR="00436922" w:rsidRDefault="00436922" w:rsidP="00593883">
      <w:pPr>
        <w:spacing w:after="120"/>
        <w:ind w:firstLine="567"/>
        <w:jc w:val="both"/>
      </w:pPr>
    </w:p>
    <w:p w:rsidR="00436922" w:rsidRDefault="00436922" w:rsidP="00593883">
      <w:pPr>
        <w:spacing w:after="120"/>
        <w:ind w:firstLine="567"/>
        <w:jc w:val="both"/>
      </w:pPr>
    </w:p>
    <w:p w:rsidR="00593883" w:rsidRDefault="00593883" w:rsidP="00593883">
      <w:pPr>
        <w:spacing w:after="120"/>
        <w:ind w:firstLine="567"/>
        <w:jc w:val="both"/>
      </w:pPr>
    </w:p>
    <w:p w:rsidR="00593883" w:rsidRPr="00DD7A11" w:rsidRDefault="00593883" w:rsidP="00593883">
      <w:pPr>
        <w:spacing w:after="120"/>
        <w:ind w:firstLine="567"/>
        <w:jc w:val="both"/>
      </w:pPr>
    </w:p>
    <w:p w:rsidR="00593883" w:rsidRDefault="00593883" w:rsidP="00593883">
      <w:pPr>
        <w:spacing w:after="120"/>
        <w:ind w:firstLine="567"/>
        <w:jc w:val="both"/>
        <w:rPr>
          <w:b/>
        </w:rPr>
      </w:pPr>
    </w:p>
    <w:p w:rsidR="00B21164" w:rsidRDefault="00B21164" w:rsidP="00593883">
      <w:pPr>
        <w:spacing w:after="120"/>
        <w:ind w:firstLine="567"/>
        <w:jc w:val="both"/>
        <w:rPr>
          <w:b/>
        </w:rPr>
      </w:pPr>
    </w:p>
    <w:p w:rsidR="00B21164" w:rsidRDefault="00B21164" w:rsidP="00593883">
      <w:pPr>
        <w:spacing w:after="120"/>
        <w:ind w:firstLine="567"/>
        <w:jc w:val="both"/>
        <w:rPr>
          <w:b/>
        </w:rPr>
      </w:pPr>
    </w:p>
    <w:p w:rsidR="00593883" w:rsidRPr="00B13382" w:rsidRDefault="00593883" w:rsidP="00593883">
      <w:pPr>
        <w:spacing w:after="120"/>
        <w:ind w:firstLine="567"/>
        <w:jc w:val="both"/>
        <w:rPr>
          <w:b/>
        </w:rPr>
      </w:pPr>
      <w:r w:rsidRPr="00B13382">
        <w:rPr>
          <w:b/>
        </w:rPr>
        <w:lastRenderedPageBreak/>
        <w:t>Приложения:</w:t>
      </w:r>
    </w:p>
    <w:p w:rsidR="00593883" w:rsidRDefault="00593883" w:rsidP="00593883">
      <w:pPr>
        <w:spacing w:after="120"/>
        <w:ind w:firstLine="567"/>
        <w:jc w:val="both"/>
      </w:pPr>
      <w:r w:rsidRPr="00B13382">
        <w:t xml:space="preserve">Приложение </w:t>
      </w:r>
      <w:r>
        <w:t>№</w:t>
      </w:r>
      <w:r w:rsidRPr="00B13382">
        <w:t xml:space="preserve">1 </w:t>
      </w:r>
      <w:r>
        <w:t>-</w:t>
      </w:r>
      <w:r w:rsidRPr="00B13382">
        <w:t>Перечень имущества Должника, подлежащего продаже</w:t>
      </w:r>
      <w:r>
        <w:t>.</w:t>
      </w:r>
    </w:p>
    <w:p w:rsidR="00593883" w:rsidRPr="007914FE" w:rsidRDefault="00593883" w:rsidP="00593883">
      <w:pPr>
        <w:spacing w:after="120"/>
        <w:ind w:firstLine="567"/>
        <w:jc w:val="right"/>
        <w:rPr>
          <w:b/>
        </w:rPr>
      </w:pPr>
      <w:r w:rsidRPr="007914FE">
        <w:rPr>
          <w:b/>
        </w:rPr>
        <w:t xml:space="preserve">Приложение </w:t>
      </w:r>
      <w:r>
        <w:rPr>
          <w:b/>
        </w:rPr>
        <w:t>№ 1</w:t>
      </w:r>
    </w:p>
    <w:p w:rsidR="00593883" w:rsidRPr="007914FE" w:rsidRDefault="00593883" w:rsidP="00593883">
      <w:pPr>
        <w:spacing w:after="120"/>
        <w:ind w:firstLine="567"/>
        <w:jc w:val="right"/>
        <w:rPr>
          <w:b/>
        </w:rPr>
      </w:pPr>
      <w:r w:rsidRPr="007914FE">
        <w:rPr>
          <w:b/>
        </w:rPr>
        <w:t>Перечень имущества</w:t>
      </w:r>
      <w:r>
        <w:rPr>
          <w:b/>
        </w:rPr>
        <w:t xml:space="preserve"> </w:t>
      </w:r>
      <w:r w:rsidRPr="007914FE">
        <w:rPr>
          <w:b/>
        </w:rPr>
        <w:t>Должника, подлежаще</w:t>
      </w:r>
      <w:r>
        <w:rPr>
          <w:b/>
        </w:rPr>
        <w:t>го продаже</w:t>
      </w:r>
    </w:p>
    <w:p w:rsidR="00593883" w:rsidRPr="005A2F41" w:rsidRDefault="00593883" w:rsidP="00593883">
      <w:pPr>
        <w:pStyle w:val="4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6804"/>
        <w:gridCol w:w="1665"/>
      </w:tblGrid>
      <w:tr w:rsidR="00593883" w:rsidRPr="00D825E9" w:rsidTr="006B5962">
        <w:tc>
          <w:tcPr>
            <w:tcW w:w="1276" w:type="dxa"/>
          </w:tcPr>
          <w:p w:rsidR="00593883" w:rsidRPr="00D825E9" w:rsidRDefault="00593883" w:rsidP="006B5962">
            <w:pPr>
              <w:jc w:val="center"/>
              <w:rPr>
                <w:b/>
              </w:rPr>
            </w:pPr>
            <w:r w:rsidRPr="00D825E9">
              <w:rPr>
                <w:b/>
              </w:rPr>
              <w:t>№</w:t>
            </w:r>
          </w:p>
          <w:p w:rsidR="00593883" w:rsidRPr="00D825E9" w:rsidRDefault="00593883" w:rsidP="006B59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5E9">
              <w:rPr>
                <w:b/>
              </w:rPr>
              <w:t>Лота</w:t>
            </w:r>
          </w:p>
        </w:tc>
        <w:tc>
          <w:tcPr>
            <w:tcW w:w="6804" w:type="dxa"/>
          </w:tcPr>
          <w:p w:rsidR="00593883" w:rsidRPr="00D825E9" w:rsidRDefault="00593883" w:rsidP="006B5962">
            <w:pPr>
              <w:autoSpaceDE w:val="0"/>
              <w:autoSpaceDN w:val="0"/>
              <w:adjustRightInd w:val="0"/>
              <w:jc w:val="center"/>
            </w:pPr>
            <w:r w:rsidRPr="00D825E9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593883" w:rsidRPr="00D825E9" w:rsidRDefault="00593883" w:rsidP="006B5962">
            <w:pPr>
              <w:autoSpaceDE w:val="0"/>
              <w:autoSpaceDN w:val="0"/>
              <w:adjustRightInd w:val="0"/>
              <w:jc w:val="center"/>
            </w:pPr>
            <w:r w:rsidRPr="00D825E9">
              <w:rPr>
                <w:b/>
              </w:rPr>
              <w:t>Начальная цена на первом аукционе, (руб.)</w:t>
            </w:r>
          </w:p>
        </w:tc>
      </w:tr>
      <w:tr w:rsidR="00593883" w:rsidRPr="00D825E9" w:rsidTr="006B5962">
        <w:tc>
          <w:tcPr>
            <w:tcW w:w="1276" w:type="dxa"/>
          </w:tcPr>
          <w:p w:rsidR="00593883" w:rsidRPr="00D825E9" w:rsidRDefault="00593883" w:rsidP="006B59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4" w:type="dxa"/>
          </w:tcPr>
          <w:p w:rsidR="00593883" w:rsidRPr="00D825E9" w:rsidRDefault="00593883" w:rsidP="001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Нежилые помещения, площадью 102.1 кв. метра, номера на поэтажном плане: 2,3, 22-25,53, этаж 1, находящиеся  по адресу Свердловская область, гор. Дегтярск, ул. Калинина, д. 46, кадастровый номер 66:40:0101026:1727   </w:t>
            </w:r>
          </w:p>
        </w:tc>
        <w:tc>
          <w:tcPr>
            <w:tcW w:w="1665" w:type="dxa"/>
          </w:tcPr>
          <w:p w:rsidR="00593883" w:rsidRPr="00D825E9" w:rsidRDefault="00593883" w:rsidP="006B59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1 520 000,00</w:t>
            </w:r>
          </w:p>
        </w:tc>
      </w:tr>
    </w:tbl>
    <w:p w:rsidR="00593883" w:rsidRDefault="00593883" w:rsidP="00593883">
      <w:pPr>
        <w:pStyle w:val="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3883" w:rsidRDefault="00593883" w:rsidP="00593883">
      <w:pPr>
        <w:pStyle w:val="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3883" w:rsidRDefault="00593883" w:rsidP="00593883">
      <w:pPr>
        <w:pStyle w:val="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</w:p>
    <w:p w:rsidR="00593883" w:rsidRDefault="00593883" w:rsidP="00593883">
      <w:pPr>
        <w:pStyle w:val="a3"/>
        <w:spacing w:before="0"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2E9B">
        <w:rPr>
          <w:rFonts w:ascii="Times New Roman" w:hAnsi="Times New Roman" w:cs="Times New Roman"/>
          <w:b w:val="0"/>
          <w:sz w:val="24"/>
          <w:szCs w:val="24"/>
        </w:rPr>
        <w:t xml:space="preserve">МУП «Служба единого заказчика городского округа </w:t>
      </w:r>
      <w:r w:rsidR="001A3BEE" w:rsidRPr="000E2E9B">
        <w:rPr>
          <w:rFonts w:ascii="Times New Roman" w:hAnsi="Times New Roman" w:cs="Times New Roman"/>
          <w:b w:val="0"/>
          <w:sz w:val="24"/>
          <w:szCs w:val="24"/>
        </w:rPr>
        <w:t>Дегтярск</w:t>
      </w:r>
      <w:r w:rsidRPr="000E2E9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2E9B">
        <w:rPr>
          <w:rFonts w:ascii="Times New Roman" w:hAnsi="Times New Roman" w:cs="Times New Roman"/>
          <w:b w:val="0"/>
          <w:sz w:val="24"/>
          <w:szCs w:val="24"/>
        </w:rPr>
        <w:t>И.С.</w:t>
      </w:r>
      <w:r w:rsidR="001A3B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3" w:name="_GoBack"/>
      <w:bookmarkEnd w:id="3"/>
      <w:r w:rsidRPr="000E2E9B">
        <w:rPr>
          <w:rFonts w:ascii="Times New Roman" w:hAnsi="Times New Roman" w:cs="Times New Roman"/>
          <w:b w:val="0"/>
          <w:sz w:val="24"/>
          <w:szCs w:val="24"/>
        </w:rPr>
        <w:t xml:space="preserve">Кузакова                                                                                   </w:t>
      </w:r>
    </w:p>
    <w:p w:rsidR="00593883" w:rsidRDefault="00593883" w:rsidP="00593883">
      <w:pPr>
        <w:pStyle w:val="a3"/>
        <w:spacing w:before="0"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93883" w:rsidRPr="00AC7409" w:rsidRDefault="00593883" w:rsidP="00593883">
      <w:pPr>
        <w:pStyle w:val="a3"/>
        <w:spacing w:before="0" w:after="12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86F3A" w:rsidRDefault="00B86F3A"/>
    <w:sectPr w:rsidR="00B86F3A" w:rsidSect="0000684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EA" w:rsidRDefault="002D54EA">
      <w:r>
        <w:separator/>
      </w:r>
    </w:p>
  </w:endnote>
  <w:endnote w:type="continuationSeparator" w:id="0">
    <w:p w:rsidR="002D54EA" w:rsidRDefault="002D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Default="00593883" w:rsidP="00E939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934" w:rsidRDefault="002D54EA" w:rsidP="00E939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Default="00593883" w:rsidP="00E939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3BEE">
      <w:rPr>
        <w:rStyle w:val="a8"/>
        <w:noProof/>
      </w:rPr>
      <w:t>6</w:t>
    </w:r>
    <w:r>
      <w:rPr>
        <w:rStyle w:val="a8"/>
      </w:rPr>
      <w:fldChar w:fldCharType="end"/>
    </w:r>
  </w:p>
  <w:p w:rsidR="00E93934" w:rsidRDefault="002D54EA" w:rsidP="00E93934">
    <w:pPr>
      <w:pStyle w:val="a6"/>
      <w:framePr w:wrap="around" w:vAnchor="text" w:hAnchor="margin" w:xAlign="center" w:y="1"/>
      <w:ind w:right="360"/>
      <w:rPr>
        <w:rStyle w:val="a8"/>
      </w:rPr>
    </w:pPr>
  </w:p>
  <w:p w:rsidR="00E93934" w:rsidRDefault="002D54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Default="002D54EA" w:rsidP="00E93934">
    <w:pPr>
      <w:pStyle w:val="a6"/>
    </w:pPr>
  </w:p>
  <w:p w:rsidR="00E93934" w:rsidRPr="008F48BA" w:rsidRDefault="002D54EA" w:rsidP="00E939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EA" w:rsidRDefault="002D54EA">
      <w:r>
        <w:separator/>
      </w:r>
    </w:p>
  </w:footnote>
  <w:footnote w:type="continuationSeparator" w:id="0">
    <w:p w:rsidR="002D54EA" w:rsidRDefault="002D5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34" w:rsidRPr="007A7437" w:rsidRDefault="002D54EA" w:rsidP="00E93934">
    <w:pPr>
      <w:pStyle w:val="a9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CD"/>
    <w:rsid w:val="00070947"/>
    <w:rsid w:val="000C24EC"/>
    <w:rsid w:val="001A3BEE"/>
    <w:rsid w:val="001E513D"/>
    <w:rsid w:val="001F0C35"/>
    <w:rsid w:val="002D54EA"/>
    <w:rsid w:val="002F5EAC"/>
    <w:rsid w:val="00436922"/>
    <w:rsid w:val="004B3316"/>
    <w:rsid w:val="00593883"/>
    <w:rsid w:val="00597ED3"/>
    <w:rsid w:val="005A2F41"/>
    <w:rsid w:val="00856FC4"/>
    <w:rsid w:val="009575CD"/>
    <w:rsid w:val="00B21164"/>
    <w:rsid w:val="00B86F3A"/>
    <w:rsid w:val="00BE097B"/>
    <w:rsid w:val="00F51D01"/>
    <w:rsid w:val="00F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593883"/>
    <w:pPr>
      <w:keepNext/>
      <w:autoSpaceDE w:val="0"/>
      <w:autoSpaceDN w:val="0"/>
      <w:adjustRightInd w:val="0"/>
      <w:spacing w:before="113" w:after="85" w:line="180" w:lineRule="atLeast"/>
      <w:jc w:val="center"/>
    </w:pPr>
    <w:rPr>
      <w:rFonts w:ascii="FreeSetC" w:hAnsi="FreeSetC" w:cs="FreeSetC"/>
      <w:b/>
      <w:bCs/>
      <w:sz w:val="16"/>
      <w:szCs w:val="16"/>
    </w:rPr>
  </w:style>
  <w:style w:type="paragraph" w:customStyle="1" w:styleId="a4">
    <w:name w:val="осн.доп"/>
    <w:basedOn w:val="a"/>
    <w:next w:val="a"/>
    <w:rsid w:val="00593883"/>
    <w:pPr>
      <w:autoSpaceDE w:val="0"/>
      <w:autoSpaceDN w:val="0"/>
      <w:adjustRightInd w:val="0"/>
      <w:spacing w:line="200" w:lineRule="atLeast"/>
      <w:jc w:val="both"/>
    </w:pPr>
    <w:rPr>
      <w:rFonts w:ascii="FreeSetC" w:hAnsi="FreeSetC" w:cs="FreeSetC"/>
      <w:sz w:val="18"/>
      <w:szCs w:val="18"/>
    </w:rPr>
  </w:style>
  <w:style w:type="paragraph" w:styleId="a5">
    <w:name w:val="List Paragraph"/>
    <w:basedOn w:val="a"/>
    <w:uiPriority w:val="34"/>
    <w:qFormat/>
    <w:rsid w:val="00593883"/>
    <w:pPr>
      <w:ind w:left="720"/>
      <w:contextualSpacing/>
    </w:pPr>
  </w:style>
  <w:style w:type="paragraph" w:customStyle="1" w:styleId="ConsPlusNormal">
    <w:name w:val="ConsPlusNormal"/>
    <w:rsid w:val="0059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А4А"/>
    <w:rsid w:val="00593883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a6">
    <w:name w:val="footer"/>
    <w:basedOn w:val="a"/>
    <w:link w:val="a7"/>
    <w:rsid w:val="0059388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rsid w:val="0059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93883"/>
  </w:style>
  <w:style w:type="paragraph" w:styleId="a9">
    <w:name w:val="header"/>
    <w:basedOn w:val="a"/>
    <w:link w:val="aa"/>
    <w:rsid w:val="00593883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rsid w:val="0059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938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593883"/>
    <w:pPr>
      <w:keepNext/>
      <w:autoSpaceDE w:val="0"/>
      <w:autoSpaceDN w:val="0"/>
      <w:adjustRightInd w:val="0"/>
      <w:spacing w:before="113" w:after="85" w:line="180" w:lineRule="atLeast"/>
      <w:jc w:val="center"/>
    </w:pPr>
    <w:rPr>
      <w:rFonts w:ascii="FreeSetC" w:hAnsi="FreeSetC" w:cs="FreeSetC"/>
      <w:b/>
      <w:bCs/>
      <w:sz w:val="16"/>
      <w:szCs w:val="16"/>
    </w:rPr>
  </w:style>
  <w:style w:type="paragraph" w:customStyle="1" w:styleId="a4">
    <w:name w:val="осн.доп"/>
    <w:basedOn w:val="a"/>
    <w:next w:val="a"/>
    <w:rsid w:val="00593883"/>
    <w:pPr>
      <w:autoSpaceDE w:val="0"/>
      <w:autoSpaceDN w:val="0"/>
      <w:adjustRightInd w:val="0"/>
      <w:spacing w:line="200" w:lineRule="atLeast"/>
      <w:jc w:val="both"/>
    </w:pPr>
    <w:rPr>
      <w:rFonts w:ascii="FreeSetC" w:hAnsi="FreeSetC" w:cs="FreeSetC"/>
      <w:sz w:val="18"/>
      <w:szCs w:val="18"/>
    </w:rPr>
  </w:style>
  <w:style w:type="paragraph" w:styleId="a5">
    <w:name w:val="List Paragraph"/>
    <w:basedOn w:val="a"/>
    <w:uiPriority w:val="34"/>
    <w:qFormat/>
    <w:rsid w:val="00593883"/>
    <w:pPr>
      <w:ind w:left="720"/>
      <w:contextualSpacing/>
    </w:pPr>
  </w:style>
  <w:style w:type="paragraph" w:customStyle="1" w:styleId="ConsPlusNormal">
    <w:name w:val="ConsPlusNormal"/>
    <w:rsid w:val="0059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А4А"/>
    <w:rsid w:val="00593883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a6">
    <w:name w:val="footer"/>
    <w:basedOn w:val="a"/>
    <w:link w:val="a7"/>
    <w:rsid w:val="0059388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rsid w:val="0059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93883"/>
  </w:style>
  <w:style w:type="paragraph" w:styleId="a9">
    <w:name w:val="header"/>
    <w:basedOn w:val="a"/>
    <w:link w:val="aa"/>
    <w:rsid w:val="00593883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rsid w:val="00593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93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Пользователь</cp:lastModifiedBy>
  <cp:revision>2</cp:revision>
  <dcterms:created xsi:type="dcterms:W3CDTF">2015-10-17T12:25:00Z</dcterms:created>
  <dcterms:modified xsi:type="dcterms:W3CDTF">2015-10-17T12:25:00Z</dcterms:modified>
</cp:coreProperties>
</file>